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03C" w14:textId="77777777" w:rsidR="00697764" w:rsidRPr="00FF7BAA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FF7BAA">
        <w:rPr>
          <w:rFonts w:eastAsia="Lucida Sans Unicode" w:cstheme="minorHAnsi"/>
          <w:b/>
          <w:lang w:eastAsia="pl-PL"/>
        </w:rPr>
        <w:t>UMOWA</w:t>
      </w:r>
    </w:p>
    <w:p w14:paraId="2529CB48" w14:textId="77777777" w:rsidR="00FF7BAA" w:rsidRPr="00FF7BAA" w:rsidRDefault="00697764" w:rsidP="00FF7BAA">
      <w:pPr>
        <w:pStyle w:val="Podtytu"/>
        <w:spacing w:line="240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F7BAA">
        <w:rPr>
          <w:rFonts w:asciiTheme="minorHAnsi" w:eastAsia="Lucida Sans Unicode" w:hAnsiTheme="minorHAnsi" w:cstheme="minorHAnsi"/>
          <w:sz w:val="22"/>
          <w:szCs w:val="22"/>
          <w:u w:val="none"/>
        </w:rPr>
        <w:t>O UDZIELANIE ŚWIADCZEŃ ZDROWOTNYCH</w:t>
      </w:r>
      <w:r w:rsidR="00FF7BAA" w:rsidRPr="00FF7BAA">
        <w:rPr>
          <w:rFonts w:asciiTheme="minorHAnsi" w:eastAsia="Lucida Sans Unicode" w:hAnsiTheme="minorHAnsi" w:cstheme="minorHAnsi"/>
          <w:b w:val="0"/>
          <w:sz w:val="22"/>
          <w:szCs w:val="22"/>
          <w:u w:val="none"/>
        </w:rPr>
        <w:t xml:space="preserve"> </w:t>
      </w:r>
      <w:r w:rsidR="00FF7BAA" w:rsidRPr="00FF7BAA">
        <w:rPr>
          <w:rFonts w:asciiTheme="minorHAnsi" w:hAnsiTheme="minorHAnsi" w:cstheme="minorHAnsi"/>
          <w:sz w:val="22"/>
          <w:szCs w:val="22"/>
          <w:u w:val="none"/>
        </w:rPr>
        <w:t xml:space="preserve">WRAZ Z PEŁNIENIEM FUNKCJI </w:t>
      </w:r>
    </w:p>
    <w:p w14:paraId="4F6850F0" w14:textId="61A21832" w:rsidR="00FF7BAA" w:rsidRPr="00FF7BAA" w:rsidRDefault="00FF1332" w:rsidP="00FF7BA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>
        <w:rPr>
          <w:rFonts w:cstheme="minorHAnsi"/>
          <w:b/>
        </w:rPr>
        <w:t>KOORDYNATORA BLOKU PORODOWEGO</w:t>
      </w:r>
    </w:p>
    <w:p w14:paraId="0A885611" w14:textId="5B275547" w:rsidR="00697764" w:rsidRPr="00FF7BAA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FF7BAA">
        <w:rPr>
          <w:rFonts w:eastAsia="Lucida Sans Unicode" w:cstheme="minorHAnsi"/>
          <w:b/>
          <w:lang w:eastAsia="pl-PL"/>
        </w:rPr>
        <w:t>NR</w:t>
      </w:r>
      <w:r w:rsidR="00B25E13" w:rsidRPr="00FF7BAA">
        <w:rPr>
          <w:rFonts w:eastAsia="Lucida Sans Unicode" w:cstheme="minorHAnsi"/>
          <w:b/>
          <w:lang w:eastAsia="pl-PL"/>
        </w:rPr>
        <w:t xml:space="preserve"> </w:t>
      </w:r>
      <w:proofErr w:type="gramStart"/>
      <w:r w:rsidR="00B25E13" w:rsidRPr="00FF7BAA">
        <w:rPr>
          <w:rFonts w:eastAsia="Lucida Sans Unicode" w:cstheme="minorHAnsi"/>
          <w:b/>
          <w:lang w:eastAsia="pl-PL"/>
        </w:rPr>
        <w:t>…</w:t>
      </w:r>
      <w:r w:rsidR="00FF7BAA">
        <w:rPr>
          <w:rFonts w:eastAsia="Lucida Sans Unicode" w:cstheme="minorHAnsi"/>
          <w:b/>
          <w:lang w:eastAsia="pl-PL"/>
        </w:rPr>
        <w:t>….</w:t>
      </w:r>
      <w:proofErr w:type="gramEnd"/>
      <w:r w:rsidR="00B25E13" w:rsidRPr="00FF7BAA">
        <w:rPr>
          <w:rFonts w:eastAsia="Lucida Sans Unicode" w:cstheme="minorHAnsi"/>
          <w:b/>
          <w:lang w:eastAsia="pl-PL"/>
        </w:rPr>
        <w:t>…</w:t>
      </w:r>
      <w:r w:rsidR="006D1562" w:rsidRPr="00FF7BAA">
        <w:rPr>
          <w:rFonts w:eastAsia="Lucida Sans Unicode" w:cstheme="minorHAnsi"/>
          <w:b/>
          <w:lang w:eastAsia="pl-PL"/>
        </w:rPr>
        <w:t>/202</w:t>
      </w:r>
      <w:r w:rsidR="00F22ADB" w:rsidRPr="00FF7BAA">
        <w:rPr>
          <w:rFonts w:eastAsia="Lucida Sans Unicode" w:cstheme="minorHAnsi"/>
          <w:b/>
          <w:lang w:eastAsia="pl-PL"/>
        </w:rPr>
        <w:t>6</w:t>
      </w:r>
    </w:p>
    <w:p w14:paraId="2B5A8692" w14:textId="77777777" w:rsidR="00697764" w:rsidRPr="00FF7BAA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45A93" w:rsidRDefault="00845A49" w:rsidP="00845A49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45A93" w:rsidRDefault="00845A49" w:rsidP="00845A49">
      <w:pPr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6E6FB9D3" w14:textId="45A3F055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324276EE" w14:textId="77777777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6C475B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</w:p>
    <w:p w14:paraId="3968D196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84007C4" w14:textId="4EFD85D5" w:rsidR="00B060BC" w:rsidRDefault="00B060BC" w:rsidP="003F4B24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Mocą niniejszej umowy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 powierza, a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podejmuje się udzielania świadczeń zdrowotnych z zakresu </w:t>
      </w:r>
      <w:r w:rsidR="00AA4ECF">
        <w:rPr>
          <w:rFonts w:cstheme="minorHAnsi"/>
        </w:rPr>
        <w:t>położnictwa i ginekologii</w:t>
      </w:r>
      <w:r>
        <w:rPr>
          <w:rFonts w:cstheme="minorHAnsi"/>
        </w:rPr>
        <w:t xml:space="preserve"> w </w:t>
      </w:r>
      <w:r>
        <w:rPr>
          <w:rFonts w:cstheme="minorHAnsi"/>
          <w:b/>
        </w:rPr>
        <w:t xml:space="preserve">Klinice </w:t>
      </w:r>
      <w:r w:rsidR="00AA4ECF">
        <w:rPr>
          <w:rFonts w:cstheme="minorHAnsi"/>
          <w:b/>
        </w:rPr>
        <w:t>Położnictwa i Ginekologii</w:t>
      </w:r>
      <w:r>
        <w:rPr>
          <w:rFonts w:cstheme="minorHAnsi"/>
          <w:b/>
        </w:rPr>
        <w:t xml:space="preserve"> USK-2 PUM</w:t>
      </w:r>
      <w:r>
        <w:rPr>
          <w:rFonts w:cstheme="minorHAnsi"/>
        </w:rPr>
        <w:t xml:space="preserve"> (zwanej dalej Kliniką), w tym w poradni </w:t>
      </w:r>
      <w:r w:rsidR="00AA4ECF">
        <w:rPr>
          <w:rFonts w:cstheme="minorHAnsi"/>
        </w:rPr>
        <w:t xml:space="preserve">………………… </w:t>
      </w:r>
      <w:r>
        <w:rPr>
          <w:rFonts w:cstheme="minorHAnsi"/>
        </w:rPr>
        <w:t xml:space="preserve">oraz na </w:t>
      </w:r>
      <w:r w:rsidR="00AA4ECF">
        <w:rPr>
          <w:rFonts w:cstheme="minorHAnsi"/>
        </w:rPr>
        <w:t>Zintegrowanym Ginekologicznym Bloku Operacyjnym, w tym bloku porodowym, izbie przyjęć położniczo-ginekologicznej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w normalnej ordynacji zgodnie z harmonogramem udzielania świadczeń zdrowotnych przedłożonym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 w NFZ, w celu zapewnienia niezbędnego zakresu świadczeń i całodobowej opieki nad pacjentami.</w:t>
      </w:r>
    </w:p>
    <w:p w14:paraId="1B768DCC" w14:textId="48A32604" w:rsidR="00B060BC" w:rsidRDefault="00B060BC" w:rsidP="003F4B2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Jeżeli mowa jest o „normalnej ordynacji” strony rozumieją przez to udzielanie świadczeń zdrowotnych </w:t>
      </w:r>
      <w:r w:rsidR="00BF7A65">
        <w:rPr>
          <w:rFonts w:cstheme="minorHAnsi"/>
        </w:rPr>
        <w:t xml:space="preserve">                  </w:t>
      </w:r>
      <w:r>
        <w:rPr>
          <w:rFonts w:cstheme="minorHAnsi"/>
        </w:rPr>
        <w:t xml:space="preserve">wg harmonogramu obowiązującego u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., równych 7 godzin i 35 minut dziennie, od poniedziałku do piątku, z wyłączeniem niedziel, świąt i dni ustawowo wolnych od pracy.</w:t>
      </w:r>
    </w:p>
    <w:p w14:paraId="2E2A894D" w14:textId="77777777" w:rsidR="00B060BC" w:rsidRDefault="00B060BC" w:rsidP="003F4B2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wynikają z harmonogramu, o którym mowa w ust. 1 oraz ustaleń pomiędzy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30E21FAC" w14:textId="52ABF580" w:rsidR="00B060BC" w:rsidRDefault="00B060BC" w:rsidP="003F4B2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przypadkach poza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lekarza </w:t>
      </w:r>
      <w:r w:rsidR="00253C7C">
        <w:rPr>
          <w:rFonts w:cstheme="minorHAnsi"/>
        </w:rPr>
        <w:t>kierującego lub</w:t>
      </w:r>
      <w:r>
        <w:rPr>
          <w:rFonts w:cstheme="minorHAnsi"/>
        </w:rPr>
        <w:t xml:space="preserve"> inną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</w:t>
      </w:r>
    </w:p>
    <w:p w14:paraId="6DE5D502" w14:textId="2D9507C6" w:rsidR="00B060BC" w:rsidRDefault="00B060BC" w:rsidP="003F4B24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>
        <w:rPr>
          <w:rFonts w:eastAsia="Times New Roman" w:cstheme="minorHAnsi"/>
          <w:lang w:eastAsia="ar-SA"/>
        </w:rPr>
        <w:t>P.z</w:t>
      </w:r>
      <w:proofErr w:type="spellEnd"/>
      <w:r>
        <w:rPr>
          <w:rFonts w:eastAsia="Times New Roman" w:cstheme="minorHAnsi"/>
          <w:lang w:eastAsia="ar-SA"/>
        </w:rPr>
        <w:t xml:space="preserve">. zobowiązuje się również do pełnienia dyżurów stacjonarnych organizowanych przez Klinikę zgodnie z potrzebami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 xml:space="preserve">. Stronę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>. reprezentuje w tej kwestii lekarz kierujący Kliniką.</w:t>
      </w:r>
    </w:p>
    <w:p w14:paraId="2529B187" w14:textId="4B341EEB" w:rsidR="00B060BC" w:rsidRDefault="00B060BC" w:rsidP="003F4B24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Przedmiot niniejszej umowy obejmuje również udzielanie konsultacji z zakresu </w:t>
      </w:r>
      <w:r w:rsidR="00AA4ECF">
        <w:rPr>
          <w:rFonts w:asciiTheme="minorHAnsi" w:hAnsiTheme="minorHAnsi" w:cstheme="minorHAnsi"/>
          <w:color w:val="auto"/>
          <w:szCs w:val="22"/>
        </w:rPr>
        <w:t>położnictwa i ginekologii</w:t>
      </w:r>
      <w:r>
        <w:rPr>
          <w:rFonts w:asciiTheme="minorHAnsi" w:hAnsiTheme="minorHAnsi" w:cstheme="minorHAnsi"/>
          <w:color w:val="auto"/>
          <w:szCs w:val="22"/>
        </w:rPr>
        <w:t xml:space="preserve"> </w:t>
      </w:r>
      <w:r w:rsidR="00AA4ECF">
        <w:rPr>
          <w:rFonts w:asciiTheme="minorHAnsi" w:hAnsiTheme="minorHAnsi" w:cstheme="minorHAnsi"/>
          <w:color w:val="auto"/>
          <w:szCs w:val="22"/>
        </w:rPr>
        <w:t xml:space="preserve">na </w:t>
      </w:r>
      <w:r>
        <w:rPr>
          <w:rFonts w:asciiTheme="minorHAnsi" w:hAnsiTheme="minorHAnsi" w:cstheme="minorHAnsi"/>
          <w:color w:val="auto"/>
          <w:szCs w:val="22"/>
        </w:rPr>
        <w:t>rzecz pacjentów innych jednostek i komórek organizacyjnych Szpitala na wezwanie personelu medycznego tych jednostek.</w:t>
      </w:r>
    </w:p>
    <w:p w14:paraId="740C3C8D" w14:textId="1C34CA4F" w:rsidR="001B175E" w:rsidRDefault="001B175E" w:rsidP="003F4B24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cstheme="minorHAnsi"/>
        </w:rPr>
        <w:lastRenderedPageBreak/>
        <w:t xml:space="preserve">Jako </w:t>
      </w:r>
      <w:r w:rsidR="00FF1332">
        <w:rPr>
          <w:rFonts w:cstheme="minorHAnsi"/>
        </w:rPr>
        <w:t>koordynator bloku porodowego</w:t>
      </w:r>
      <w:r>
        <w:rPr>
          <w:rFonts w:cstheme="minorHAnsi"/>
        </w:rPr>
        <w:t xml:space="preserve">, Przyjmujący zamówienie zobowiązuje się uczestniczyć </w:t>
      </w:r>
      <w:r w:rsidR="00AA4ECF">
        <w:rPr>
          <w:rFonts w:cstheme="minorHAnsi"/>
        </w:rPr>
        <w:t xml:space="preserve">                                    </w:t>
      </w:r>
      <w:r>
        <w:rPr>
          <w:rFonts w:cstheme="minorHAnsi"/>
        </w:rPr>
        <w:t xml:space="preserve">w zarządzaniu i kierowaniu działalnością </w:t>
      </w:r>
      <w:r w:rsidR="00FF1332">
        <w:rPr>
          <w:rFonts w:cstheme="minorHAnsi"/>
        </w:rPr>
        <w:t>bloku</w:t>
      </w:r>
      <w:r w:rsidR="00FC3FF1">
        <w:rPr>
          <w:rFonts w:cstheme="minorHAnsi"/>
        </w:rPr>
        <w:t xml:space="preserve"> </w:t>
      </w:r>
      <w:proofErr w:type="spellStart"/>
      <w:r w:rsidR="00FF1332">
        <w:rPr>
          <w:rFonts w:cstheme="minorHAnsi"/>
        </w:rPr>
        <w:t>porodowego</w:t>
      </w:r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zapewnić nieprzerwaną ciągłość udzielania świadczeń zdrowotnyc</w:t>
      </w:r>
      <w:r w:rsidR="00FF1332">
        <w:rPr>
          <w:rFonts w:cstheme="minorHAnsi"/>
        </w:rPr>
        <w:t>h</w:t>
      </w:r>
      <w:r>
        <w:rPr>
          <w:rFonts w:cstheme="minorHAnsi"/>
        </w:rPr>
        <w:t xml:space="preserve">. </w:t>
      </w:r>
      <w:r>
        <w:rPr>
          <w:rFonts w:ascii="Calibri" w:hAnsi="Calibri" w:cs="Calibri"/>
        </w:rPr>
        <w:t>Szczegółowy zakres czynności Przyjmującego zamówienie stanowi załącznik nr 2 do niniejszej umowy.</w:t>
      </w:r>
    </w:p>
    <w:p w14:paraId="559EB687" w14:textId="3C09AA2D" w:rsidR="00FC3FF1" w:rsidRPr="00CA6DD2" w:rsidRDefault="00FC3FF1" w:rsidP="003F4B24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CA6DD2">
        <w:rPr>
          <w:rFonts w:asciiTheme="minorHAnsi" w:hAnsiTheme="minorHAnsi" w:cstheme="minorHAnsi"/>
          <w:color w:val="auto"/>
          <w:szCs w:val="22"/>
        </w:rPr>
        <w:t>Strony ustalają, że zakres i limit świadczeń zdrowotnych udzielanych w Kli</w:t>
      </w:r>
      <w:r>
        <w:rPr>
          <w:rFonts w:asciiTheme="minorHAnsi" w:hAnsiTheme="minorHAnsi" w:cstheme="minorHAnsi"/>
          <w:color w:val="auto"/>
          <w:szCs w:val="22"/>
        </w:rPr>
        <w:t xml:space="preserve">nice </w:t>
      </w:r>
      <w:r w:rsidRPr="00CA6DD2">
        <w:rPr>
          <w:rFonts w:asciiTheme="minorHAnsi" w:hAnsiTheme="minorHAnsi" w:cstheme="minorHAnsi"/>
          <w:color w:val="auto"/>
          <w:szCs w:val="22"/>
        </w:rPr>
        <w:t xml:space="preserve">w ramach systemu podstawowego szpitalnego zabezpieczenia tych świadczeń (ryczałtu) nie będzie mniejszy niż 98% oraz nie przekroczy 100% liczby przyznanych punktów każdorazowo/corocznie określonej przez Udzielającego zamówienia - w zależności od postanowień umów zawartych z NFZ. Tym samym Przyjmujący zamówienie zobowiązany jest do przestrzegania ww. limitów, pod rygorem zastosowania przez Udzielającego zamówienia sankcji przewidzianej w § 16 ust. 1 pkt </w:t>
      </w:r>
      <w:r>
        <w:rPr>
          <w:rFonts w:asciiTheme="minorHAnsi" w:hAnsiTheme="minorHAnsi" w:cstheme="minorHAnsi"/>
          <w:color w:val="auto"/>
          <w:szCs w:val="22"/>
        </w:rPr>
        <w:t>6</w:t>
      </w:r>
      <w:r w:rsidRPr="00CA6DD2">
        <w:rPr>
          <w:rFonts w:asciiTheme="minorHAnsi" w:hAnsiTheme="minorHAnsi" w:cstheme="minorHAnsi"/>
          <w:color w:val="auto"/>
          <w:szCs w:val="22"/>
        </w:rPr>
        <w:t xml:space="preserve">. </w:t>
      </w:r>
    </w:p>
    <w:p w14:paraId="44CD476A" w14:textId="6A08576E" w:rsidR="00FC3FF1" w:rsidRDefault="00FC3FF1" w:rsidP="003F4B24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Na pisemny wniosek Przyjmującego zamówienie zawierający uzasadnienie, Udzielający zamówienia może dokonać zwiększenia lub zmniejszenia limitu przyznanych punktów, o których mowa w ust. 8. </w:t>
      </w:r>
    </w:p>
    <w:p w14:paraId="4B8C4F00" w14:textId="2FBDB313" w:rsidR="00B060BC" w:rsidRDefault="00B060BC" w:rsidP="003F4B24">
      <w:pPr>
        <w:pStyle w:val="Tretekstu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w związku z zatrudnieniem w Pomorskim Uniwersytecie Medycznym w Szczecinie w charakterze nauczyciela akademickiego, </w:t>
      </w: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może wykonywać zadania dydaktyczne i badawcze połączone                                     z udzielaniem świadczeń zdrowotnych na podstawie niniejszej umowy i przy zachowaniu wynagrodzenia określonego niniejszą umową. </w:t>
      </w:r>
    </w:p>
    <w:p w14:paraId="15415D9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>, który 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>. z pomieszczeń, sprzętu medycznego oraz aparatury może się odbywać jedynie dla 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0EFF5A11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  <w:r w:rsidR="00ED4ED0" w:rsidRPr="006C475B">
        <w:rPr>
          <w:rFonts w:eastAsia="Verdana" w:cstheme="minorHAnsi"/>
          <w:lang w:eastAsia="pl-PL"/>
        </w:rPr>
        <w:t xml:space="preserve">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2EB665D2" w:rsidR="00697764" w:rsidRPr="006C475B" w:rsidRDefault="003F2245" w:rsidP="003F4B2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 i konieczne środki ochrony radiologicznej niezbędne do udziału w zabiegach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3F4B2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3F4B2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3F4B2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5D283369" w14:textId="2864E1D8" w:rsidR="000D37B7" w:rsidRPr="006C475B" w:rsidRDefault="00697764" w:rsidP="003F4B2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6A493688" w14:textId="551EC16E" w:rsidR="00697764" w:rsidRPr="006C475B" w:rsidRDefault="000D37B7" w:rsidP="003F4B24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nieopuszczania bloku operacyjnego w odzieży ochronnej stosowanej na tym bloku.</w:t>
      </w:r>
    </w:p>
    <w:p w14:paraId="15BDF51F" w14:textId="752EE66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4.</w:t>
      </w:r>
    </w:p>
    <w:p w14:paraId="33716773" w14:textId="4569E043" w:rsidR="00697764" w:rsidRPr="006C475B" w:rsidRDefault="00697764" w:rsidP="003F4B24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</w:t>
      </w:r>
      <w:r w:rsidR="00300872" w:rsidRPr="006C475B">
        <w:rPr>
          <w:rFonts w:eastAsia="Times New Roman" w:cstheme="minorHAnsi"/>
          <w:lang w:eastAsia="ar-SA"/>
        </w:rPr>
        <w:lastRenderedPageBreak/>
        <w:t>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3F4B24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ochronnych niezbędnych do prawidłowego wykonywania obowiązków będących przedmiotem niniejszej umowy. </w:t>
      </w:r>
    </w:p>
    <w:p w14:paraId="46139186" w14:textId="14A6DE1B" w:rsidR="00697764" w:rsidRPr="006C475B" w:rsidRDefault="00697764" w:rsidP="008D4536">
      <w:pPr>
        <w:pStyle w:val="Akapitzlist"/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3F4B24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3F4B24">
      <w:pPr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3F4B2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3F4B2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3F4B24">
      <w:pPr>
        <w:pStyle w:val="Tekstpodstawowy"/>
        <w:numPr>
          <w:ilvl w:val="0"/>
          <w:numId w:val="11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7551C9CE" w14:textId="08780D44" w:rsidR="00DC7FFD" w:rsidRDefault="00DC7FFD" w:rsidP="003F4B2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Przyjmujący zamówienie zobowiązany jest zgodnie z ustawą z dnia 28 kwietnia 2011 r. o systemie informacji w ochronie zdrowia (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t.j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 xml:space="preserve">. Dz. U. z 2026 r., poz. 208 z 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późn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>. zm.)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2AF7013C" w:rsidR="00697764" w:rsidRPr="006C475B" w:rsidRDefault="00697764" w:rsidP="003F4B24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jednostki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3F4B2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3F4B2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3F4B24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3F4B2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3F4B2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77777777" w:rsidR="001E0A4C" w:rsidRPr="006C475B" w:rsidRDefault="00697764" w:rsidP="003F4B2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uzasadnionego wyboru,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3F4B2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3F4B2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dostarczenia dokumentów poświadczających uzyskane kwalifikacje i umiejętności w trakcie trwania </w:t>
      </w:r>
      <w:r w:rsidRPr="006C475B">
        <w:rPr>
          <w:rFonts w:eastAsia="Verdana" w:cstheme="minorHAnsi"/>
          <w:lang w:eastAsia="pl-PL"/>
        </w:rPr>
        <w:lastRenderedPageBreak/>
        <w:t>umowy,</w:t>
      </w:r>
    </w:p>
    <w:p w14:paraId="3DAA4524" w14:textId="1E22DFA7" w:rsidR="001E0A4C" w:rsidRPr="006C475B" w:rsidRDefault="001E0A4C" w:rsidP="003F4B2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Kliniki </w:t>
      </w:r>
      <w:r w:rsidR="00AA4ECF">
        <w:rPr>
          <w:rFonts w:eastAsia="Verdana" w:cstheme="minorHAnsi"/>
          <w:lang w:eastAsia="pl-PL"/>
        </w:rPr>
        <w:t xml:space="preserve">Położnictwa i </w:t>
      </w:r>
      <w:proofErr w:type="gramStart"/>
      <w:r w:rsidR="00AA4ECF">
        <w:rPr>
          <w:rFonts w:eastAsia="Verdana" w:cstheme="minorHAnsi"/>
          <w:lang w:eastAsia="pl-PL"/>
        </w:rPr>
        <w:t xml:space="preserve">Ginekologii,   </w:t>
      </w:r>
      <w:proofErr w:type="gramEnd"/>
      <w:r w:rsidR="00AA4ECF">
        <w:rPr>
          <w:rFonts w:eastAsia="Verdana" w:cstheme="minorHAnsi"/>
          <w:lang w:eastAsia="pl-PL"/>
        </w:rPr>
        <w:t xml:space="preserve">                </w:t>
      </w:r>
      <w:r w:rsidR="006C475B"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z personelem medycznym i niemedycznym Kliniki</w:t>
      </w:r>
      <w:r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oraz pozost</w:t>
      </w:r>
      <w:r w:rsidR="001031FD">
        <w:rPr>
          <w:rFonts w:eastAsia="Verdana" w:cstheme="minorHAnsi"/>
          <w:lang w:eastAsia="pl-PL"/>
        </w:rPr>
        <w:t>ałych komórek organizacyjnych U</w:t>
      </w:r>
      <w:r w:rsidR="00426026" w:rsidRPr="006C475B">
        <w:rPr>
          <w:rFonts w:eastAsia="Verdana" w:cstheme="minorHAnsi"/>
          <w:lang w:eastAsia="pl-PL"/>
        </w:rPr>
        <w:t>SK-2</w:t>
      </w:r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3F4B24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3F4B24">
      <w:pPr>
        <w:widowControl w:val="0"/>
        <w:numPr>
          <w:ilvl w:val="0"/>
          <w:numId w:val="12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7715BC5B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25C2AC3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6D1EF2">
      <w:pPr>
        <w:tabs>
          <w:tab w:val="left" w:pos="284"/>
        </w:tabs>
        <w:suppressAutoHyphens/>
        <w:spacing w:after="0" w:line="240" w:lineRule="auto"/>
        <w:ind w:left="284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0EFEF126" w14:textId="77777777" w:rsid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086D4893" w14:textId="77777777" w:rsid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FF7BAA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376564AF" w14:textId="77777777" w:rsid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FF7BAA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39EF964A" w:rsidR="0094553A" w:rsidRPr="00FF7BAA" w:rsidRDefault="0094553A" w:rsidP="00FF7BA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FF7BAA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12EAA74B" w14:textId="77777777" w:rsidR="00B060BC" w:rsidRPr="006C475B" w:rsidRDefault="00B060BC" w:rsidP="00B060B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4F20AEFA" w14:textId="77777777" w:rsidR="00B060BC" w:rsidRPr="006C475B" w:rsidRDefault="00B060BC" w:rsidP="003F4B24">
      <w:pPr>
        <w:pStyle w:val="Bezodstpw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33E598A5" w14:textId="2B97E695" w:rsidR="00B060BC" w:rsidRPr="006C475B" w:rsidRDefault="00B060BC" w:rsidP="003F4B24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>
        <w:rPr>
          <w:rFonts w:cstheme="minorHAnsi"/>
          <w:snapToGrid w:val="0"/>
        </w:rPr>
        <w:t xml:space="preserve">. </w:t>
      </w:r>
      <w:r w:rsidRPr="006C475B">
        <w:rPr>
          <w:rFonts w:cstheme="minorHAnsi"/>
          <w:snapToGrid w:val="0"/>
        </w:rPr>
        <w:t xml:space="preserve">przysługuje łącznie prawo do 30 dni roboczych przerwy w udzielaniu świadczeń, w każdym roku obowiązywania umowy, z </w:t>
      </w:r>
      <w:r w:rsidR="00253C7C" w:rsidRPr="006C475B">
        <w:rPr>
          <w:rFonts w:cstheme="minorHAnsi"/>
          <w:snapToGrid w:val="0"/>
        </w:rPr>
        <w:t>tym,</w:t>
      </w:r>
      <w:r w:rsidRPr="006C475B">
        <w:rPr>
          <w:rFonts w:cstheme="minorHAnsi"/>
          <w:snapToGrid w:val="0"/>
        </w:rPr>
        <w:t xml:space="preserve"> że jednorazowa przerwa nie może trwać dłużej niż 14 kolejnych dni kalendarzowych i przysługuje po uprzednim pisemnym uzgodnieniu daty jej rozpoczęcia i zakończenia </w:t>
      </w:r>
      <w:r>
        <w:rPr>
          <w:rFonts w:cstheme="minorHAnsi"/>
          <w:snapToGrid w:val="0"/>
        </w:rPr>
        <w:t xml:space="preserve">                        </w:t>
      </w:r>
      <w:r w:rsidRPr="006C475B">
        <w:rPr>
          <w:rFonts w:cstheme="minorHAnsi"/>
          <w:snapToGrid w:val="0"/>
        </w:rPr>
        <w:t xml:space="preserve">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</w:t>
      </w:r>
      <w:r>
        <w:rPr>
          <w:rFonts w:cstheme="minorHAnsi"/>
          <w:snapToGrid w:val="0"/>
        </w:rPr>
        <w:t xml:space="preserve"> </w:t>
      </w:r>
      <w:r w:rsidRPr="0094553A">
        <w:rPr>
          <w:rFonts w:cstheme="minorHAnsi"/>
          <w:i/>
          <w:snapToGrid w:val="0"/>
        </w:rPr>
        <w:t xml:space="preserve">(dotyczy tylko </w:t>
      </w:r>
      <w:proofErr w:type="spellStart"/>
      <w:r w:rsidRPr="0094553A">
        <w:rPr>
          <w:rFonts w:cstheme="minorHAnsi"/>
          <w:i/>
          <w:snapToGrid w:val="0"/>
        </w:rPr>
        <w:t>p.z</w:t>
      </w:r>
      <w:proofErr w:type="spellEnd"/>
      <w:r w:rsidRPr="0094553A">
        <w:rPr>
          <w:rFonts w:cstheme="minorHAnsi"/>
          <w:i/>
          <w:snapToGrid w:val="0"/>
        </w:rPr>
        <w:t>., który udziela świadczeń zdrowotnych przez co najmniej</w:t>
      </w:r>
      <w:r>
        <w:rPr>
          <w:rFonts w:cstheme="minorHAnsi"/>
          <w:i/>
          <w:snapToGrid w:val="0"/>
        </w:rPr>
        <w:t xml:space="preserve"> 16</w:t>
      </w:r>
      <w:r w:rsidRPr="0094553A">
        <w:rPr>
          <w:rFonts w:cstheme="minorHAnsi"/>
          <w:i/>
          <w:snapToGrid w:val="0"/>
        </w:rPr>
        <w:t>0 godzin miesięcznie w ramach normalnej ordynacji)</w:t>
      </w:r>
      <w:r>
        <w:rPr>
          <w:rFonts w:cstheme="minorHAnsi"/>
          <w:i/>
          <w:snapToGrid w:val="0"/>
        </w:rPr>
        <w:t>.</w:t>
      </w:r>
      <w:r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 xml:space="preserve">Za dni przerwy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>. przysługuje wynagrodzenie w formie ryczałtu równego wynagrodzeniu za 7 godzin 35 minut udzielania świadczeń wynikających z wcześniej zaplanowanego harmonogramu udzielania świadczeń w normalnej ordynacji. Przerwa w udzielaniu świadczeń</w:t>
      </w:r>
      <w:r>
        <w:rPr>
          <w:rFonts w:cstheme="minorHAnsi"/>
          <w:snapToGrid w:val="0"/>
        </w:rPr>
        <w:t>,</w:t>
      </w:r>
      <w:r w:rsidRPr="006C475B">
        <w:rPr>
          <w:rFonts w:cstheme="minorHAnsi"/>
          <w:snapToGrid w:val="0"/>
        </w:rPr>
        <w:t xml:space="preserve"> o której </w:t>
      </w:r>
      <w:r w:rsidRPr="006C475B">
        <w:rPr>
          <w:rFonts w:cstheme="minorHAnsi"/>
          <w:snapToGrid w:val="0"/>
        </w:rPr>
        <w:lastRenderedPageBreak/>
        <w:t xml:space="preserve">mowa powyżej przeznaczona jest również na odbycie szkoleń w </w:t>
      </w:r>
      <w:r>
        <w:rPr>
          <w:rFonts w:cstheme="minorHAnsi"/>
          <w:snapToGrid w:val="0"/>
        </w:rPr>
        <w:t xml:space="preserve">czasie uzgodnionym z </w:t>
      </w:r>
      <w:proofErr w:type="spellStart"/>
      <w:r>
        <w:rPr>
          <w:rFonts w:cstheme="minorHAnsi"/>
          <w:snapToGrid w:val="0"/>
        </w:rPr>
        <w:t>u.z</w:t>
      </w:r>
      <w:proofErr w:type="spellEnd"/>
      <w:r>
        <w:rPr>
          <w:rFonts w:cstheme="minorHAnsi"/>
          <w:snapToGrid w:val="0"/>
        </w:rPr>
        <w:t>.</w:t>
      </w:r>
      <w:r w:rsidRPr="007F4092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>Wymagane jest udokumentowanie odbytego szkolenia.</w:t>
      </w:r>
    </w:p>
    <w:p w14:paraId="0A1DB408" w14:textId="77777777" w:rsidR="00B060BC" w:rsidRPr="006C475B" w:rsidRDefault="00B060BC" w:rsidP="003F4B24">
      <w:pPr>
        <w:pStyle w:val="Akapitzlist"/>
        <w:numPr>
          <w:ilvl w:val="0"/>
          <w:numId w:val="19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może odstąpić od spełnienia warunku określonego w ust. 2 w szczególnie uzasadnionych okolicznościach. </w:t>
      </w:r>
    </w:p>
    <w:p w14:paraId="30905253" w14:textId="77777777" w:rsidR="00B060BC" w:rsidRPr="006C475B" w:rsidRDefault="00B060BC" w:rsidP="003F4B2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W przypadku, gdy termin zawarcia lub zakończenia umowy jest krótszy niż rok kalendarzowy, </w:t>
      </w:r>
      <w:proofErr w:type="gramStart"/>
      <w:r w:rsidRPr="006C475B">
        <w:rPr>
          <w:rFonts w:cstheme="minorHAnsi"/>
          <w:snapToGrid w:val="0"/>
        </w:rPr>
        <w:t>przerwa</w:t>
      </w:r>
      <w:proofErr w:type="gramEnd"/>
      <w:r w:rsidRPr="006C475B">
        <w:rPr>
          <w:rFonts w:cstheme="minorHAnsi"/>
          <w:snapToGrid w:val="0"/>
        </w:rPr>
        <w:t xml:space="preserve"> </w:t>
      </w:r>
      <w:r>
        <w:rPr>
          <w:rFonts w:cstheme="minorHAnsi"/>
          <w:snapToGrid w:val="0"/>
        </w:rPr>
        <w:t xml:space="preserve">                    </w:t>
      </w:r>
      <w:r w:rsidRPr="006C475B">
        <w:rPr>
          <w:rFonts w:cstheme="minorHAnsi"/>
          <w:snapToGrid w:val="0"/>
        </w:rPr>
        <w:t xml:space="preserve">o której mowa w ust. 2, przysługuje proporcjonalnie. </w:t>
      </w:r>
    </w:p>
    <w:p w14:paraId="2BB31591" w14:textId="77777777" w:rsidR="00B060BC" w:rsidRPr="006C475B" w:rsidRDefault="00B060BC" w:rsidP="003F4B2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Niewykorzystane dni przerwy w danym roku kalendarzowym przechodzą na rok następny po pozytywnej akceptacji lekarza kierującego i w uzgodnieniu 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, z tym zastrzeżeniem, że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może wykorzystać te dni do końca I kwartału roku, na które przeszły niewykorzystane dni przerwy. </w:t>
      </w:r>
    </w:p>
    <w:p w14:paraId="104F263C" w14:textId="28686E63" w:rsidR="00B060BC" w:rsidRPr="006C475B" w:rsidRDefault="00B060BC" w:rsidP="003F4B2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jest zobowiązany powiadomić w formie pisemnej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o planowanej przerwie z co </w:t>
      </w:r>
      <w:r w:rsidR="00253C7C" w:rsidRPr="006C475B">
        <w:rPr>
          <w:rFonts w:cstheme="minorHAnsi"/>
          <w:snapToGrid w:val="0"/>
        </w:rPr>
        <w:t>najmniej 7</w:t>
      </w:r>
      <w:r w:rsidRPr="006C475B">
        <w:rPr>
          <w:rFonts w:cstheme="minorHAnsi"/>
          <w:snapToGrid w:val="0"/>
        </w:rPr>
        <w:t xml:space="preserve">-dniowym wyprzedzeniem. </w:t>
      </w:r>
    </w:p>
    <w:p w14:paraId="477A7502" w14:textId="3B882C2D" w:rsidR="00B060BC" w:rsidRPr="006C475B" w:rsidRDefault="00B060BC" w:rsidP="003F4B2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wykonywanie przedmiotu umowy spowodowanej dłuższą chorobą rokującą powrót do udzielania świadczeń zdrowotnych w ciągu 30 dni kalendarzowych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niezwłocznie podejmuje czynności w celu zachowania ciągłości udzielania świadczeń, powiadamiając Lekarza Kierującego Kliniką lub Dyrektora </w:t>
      </w:r>
      <w:r w:rsidR="00FF7BAA">
        <w:rPr>
          <w:rFonts w:cstheme="minorHAnsi"/>
        </w:rPr>
        <w:t xml:space="preserve">ds. Lecznictwa </w:t>
      </w:r>
      <w:r w:rsidRPr="006C475B">
        <w:rPr>
          <w:rFonts w:cstheme="minorHAnsi"/>
        </w:rPr>
        <w:t>o tym zdarzeniu i podjętych czynnościach.</w:t>
      </w:r>
    </w:p>
    <w:p w14:paraId="3FE7A3D2" w14:textId="77777777" w:rsidR="00B060BC" w:rsidRPr="006C475B" w:rsidRDefault="00B060BC" w:rsidP="003F4B2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pierwszej kolejności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wykorzystuje przysługujące mu prawo do przerwy w udzielaniu świadczeń zdrowotnych, o którym mowa w §9 ust. 2, a po wykorzystaniu przysługującego limitu płatnej przerwy </w:t>
      </w:r>
      <w:r>
        <w:rPr>
          <w:rFonts w:cstheme="minorHAnsi"/>
        </w:rPr>
        <w:t xml:space="preserve">                      </w:t>
      </w:r>
      <w:r w:rsidRPr="006C475B">
        <w:rPr>
          <w:rFonts w:cstheme="minorHAnsi"/>
        </w:rPr>
        <w:t xml:space="preserve">w danym roku,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składa udokumentowany i uzasadniony wniosek do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o dodatkową przerwę </w:t>
      </w:r>
      <w:r>
        <w:rPr>
          <w:rFonts w:cstheme="minorHAnsi"/>
        </w:rPr>
        <w:t xml:space="preserve">                                 </w:t>
      </w:r>
      <w:r w:rsidRPr="006C475B">
        <w:rPr>
          <w:rFonts w:cstheme="minorHAnsi"/>
        </w:rPr>
        <w:t>w udzielaniu świadczeń.</w:t>
      </w:r>
    </w:p>
    <w:p w14:paraId="34847DD1" w14:textId="77777777" w:rsidR="00B060BC" w:rsidRPr="006C475B" w:rsidRDefault="00B060BC" w:rsidP="003F4B2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Po rozpatrzeniu wniosku, dodatkowa ilość dni płatnej przerwy może być przyznana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., o czym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zostanie poinformowany. </w:t>
      </w:r>
    </w:p>
    <w:p w14:paraId="59DB7C30" w14:textId="77777777" w:rsidR="00B060BC" w:rsidRPr="006C475B" w:rsidRDefault="00B060BC" w:rsidP="003F4B2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Za dodatkowo przydzielone dni płatnej przerwy z powodu choroby </w:t>
      </w:r>
      <w:r w:rsidRPr="006C475B">
        <w:rPr>
          <w:rFonts w:eastAsia="Arial" w:cstheme="minorHAnsi"/>
        </w:rPr>
        <w:t>trwającej dłużej niż 30 dni</w:t>
      </w:r>
      <w:r w:rsidRPr="006C475B">
        <w:rPr>
          <w:rFonts w:cstheme="minorHAnsi"/>
        </w:rPr>
        <w:t xml:space="preserve"> uniemożliwiającej udzielanie świadczeń zdrowotnych,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przysługuje wynagrodzenie w wysokości 80% wynagrodzenia ryczałtowego należnego przed wystąpieniem choroby za ostatni pełny miesiąc udzielania świadczeń, </w:t>
      </w:r>
      <w:r w:rsidRPr="006C475B">
        <w:rPr>
          <w:rFonts w:eastAsia="Arial" w:cstheme="minorHAnsi"/>
        </w:rPr>
        <w:t>przez okres maksymalnie 60 dni.</w:t>
      </w:r>
      <w:r w:rsidRPr="006C475B">
        <w:rPr>
          <w:rFonts w:eastAsia="Arial" w:cstheme="minorHAnsi"/>
          <w:b/>
        </w:rPr>
        <w:t xml:space="preserve"> </w:t>
      </w:r>
    </w:p>
    <w:p w14:paraId="54381F4B" w14:textId="187726CB" w:rsidR="00B060BC" w:rsidRPr="006C475B" w:rsidRDefault="00B060BC" w:rsidP="003F4B24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Ze względu na specyfikę wykonywania zawodu oraz konieczność zapewnienia bezpieczeństwa pacjentom, lekarz kierujący Kliniką może zadecydować, szczególnie po ciężkim dyżurze, o możliwości skorzystania przez lekarza z odpoczynku, zachowując ciągłość udzielania świadczeń z zakresu </w:t>
      </w:r>
      <w:r w:rsidR="00AA4ECF">
        <w:rPr>
          <w:rFonts w:cstheme="minorHAnsi"/>
        </w:rPr>
        <w:t>położnictwa i ginekologii w</w:t>
      </w:r>
      <w:r w:rsidRPr="006C475B">
        <w:rPr>
          <w:rFonts w:cstheme="minorHAnsi"/>
        </w:rPr>
        <w:t xml:space="preserve"> Klinice, </w:t>
      </w:r>
      <w:r w:rsidR="00AA4ECF">
        <w:rPr>
          <w:rFonts w:cstheme="minorHAnsi"/>
        </w:rPr>
        <w:t>ZGBO</w:t>
      </w:r>
      <w:r w:rsidRPr="006C475B">
        <w:rPr>
          <w:rFonts w:cstheme="minorHAnsi"/>
        </w:rPr>
        <w:t xml:space="preserve"> i innych komórkach organizacyjnych </w:t>
      </w:r>
      <w:r>
        <w:rPr>
          <w:rFonts w:cstheme="minorHAnsi"/>
        </w:rPr>
        <w:t>U</w:t>
      </w:r>
      <w:r w:rsidRPr="006C475B">
        <w:rPr>
          <w:rFonts w:cstheme="minorHAnsi"/>
        </w:rPr>
        <w:t xml:space="preserve">SK-2.  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3F4B24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3F4B24">
      <w:pPr>
        <w:widowControl w:val="0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6362DE34" w:rsidR="00221B9F" w:rsidRPr="006C475B" w:rsidRDefault="00956397" w:rsidP="003F4B2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współodpowiedzialność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1538F8" w:rsidRPr="006C475B">
        <w:rPr>
          <w:rFonts w:eastAsia="Lucida Sans Unicode" w:cstheme="minorHAnsi"/>
          <w:lang w:eastAsia="pl-PL"/>
        </w:rPr>
        <w:t xml:space="preserve">Klinice </w:t>
      </w:r>
      <w:r w:rsidRPr="006C475B">
        <w:rPr>
          <w:rFonts w:eastAsia="Lucida Sans Unicode" w:cstheme="minorHAnsi"/>
          <w:lang w:eastAsia="pl-PL"/>
        </w:rPr>
        <w:t>ryczałtu.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4DFF41EA" w:rsidR="00956397" w:rsidRPr="006C475B" w:rsidRDefault="00221B9F" w:rsidP="003F4B2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lekarz kierujący </w:t>
      </w:r>
      <w:r w:rsidR="005B41F3" w:rsidRPr="006C475B">
        <w:rPr>
          <w:rFonts w:eastAsia="Lucida Sans Unicode" w:cstheme="minorHAnsi"/>
          <w:lang w:eastAsia="pl-PL"/>
        </w:rPr>
        <w:t>K</w:t>
      </w:r>
      <w:r w:rsidRPr="006C475B">
        <w:rPr>
          <w:rFonts w:eastAsia="Lucida Sans Unicode" w:cstheme="minorHAnsi"/>
          <w:lang w:eastAsia="pl-PL"/>
        </w:rPr>
        <w:t>liniką</w:t>
      </w:r>
      <w:r w:rsidR="00FF7BAA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lub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3F4B24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32DE67B4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472DB4">
        <w:rPr>
          <w:rFonts w:eastAsia="Verdana" w:cstheme="minorHAnsi"/>
          <w:b/>
          <w:lang w:eastAsia="pl-PL"/>
        </w:rPr>
        <w:t>1.07.2026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472DB4">
        <w:rPr>
          <w:rFonts w:eastAsia="Verdana" w:cstheme="minorHAnsi"/>
          <w:b/>
          <w:lang w:eastAsia="pl-PL"/>
        </w:rPr>
        <w:t>30.06.2029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3F4B2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3F4B24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3F4B2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przypadku zaistnienia zmian nieprzewidzianych w chwili zawarcia umowy, a w szczególności zmian zasad finansowania świadczeń medycznych przez ich płatników w kolejnym roku obowiązywania umowy </w:t>
      </w:r>
      <w:r w:rsidRPr="006C475B">
        <w:rPr>
          <w:rFonts w:eastAsia="Lucida Sans Unicode" w:cstheme="minorHAnsi"/>
          <w:lang w:eastAsia="pl-PL"/>
        </w:rPr>
        <w:lastRenderedPageBreak/>
        <w:t xml:space="preserve">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3F4B2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3F4B2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366E64FE" w14:textId="4DB747A5" w:rsidR="009A341A" w:rsidRPr="009A341A" w:rsidRDefault="00697764" w:rsidP="003F4B24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>W przypadku osiągnięcia przez Klinikę dodatniego wyniku finansowego</w:t>
      </w:r>
      <w:r w:rsidR="008E40F9" w:rsidRPr="009A341A">
        <w:rPr>
          <w:rFonts w:eastAsia="Lucida Sans Unicode" w:cstheme="minorHAnsi"/>
          <w:lang w:eastAsia="pl-PL"/>
        </w:rPr>
        <w:t xml:space="preserve"> oraz wskaźnika rentowności sprzedaży o wartości </w:t>
      </w:r>
      <w:r w:rsidR="00221B9F" w:rsidRPr="009A341A">
        <w:rPr>
          <w:rFonts w:eastAsia="Lucida Sans Unicode" w:cstheme="minorHAnsi"/>
          <w:lang w:eastAsia="pl-PL"/>
        </w:rPr>
        <w:t xml:space="preserve">minimum </w:t>
      </w:r>
      <w:r w:rsidR="008E40F9" w:rsidRPr="009A341A">
        <w:rPr>
          <w:rFonts w:eastAsia="Lucida Sans Unicode" w:cstheme="minorHAnsi"/>
          <w:lang w:eastAsia="pl-PL"/>
        </w:rPr>
        <w:t>5% w danym roku obrotowym</w:t>
      </w:r>
      <w:r w:rsidRPr="009A341A">
        <w:rPr>
          <w:rFonts w:eastAsia="Lucida Sans Unicode" w:cstheme="minorHAnsi"/>
          <w:lang w:eastAsia="pl-PL"/>
        </w:rPr>
        <w:t xml:space="preserve">, z jednoczesnym dodatnim wynikiem finansowym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., po zatwierdzeniu rocznego sprawozdania finansowego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może przyznać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dodatkowe wynagrodzenie (za każdy kolejny rok trwania umowy).  </w:t>
      </w:r>
      <w:r w:rsidR="009A341A" w:rsidRPr="009A341A">
        <w:rPr>
          <w:rFonts w:eastAsia="Lucida Sans Unicode" w:cstheme="minorHAnsi"/>
          <w:lang w:eastAsia="pl-PL"/>
        </w:rPr>
        <w:t>O</w:t>
      </w:r>
      <w:r w:rsidR="009A341A" w:rsidRPr="009A341A">
        <w:rPr>
          <w:rFonts w:cstheme="minorHAnsi"/>
        </w:rPr>
        <w:t xml:space="preserve">sobom przyjmującym zamówienie oraz pracownikom kliniki przysługuje dodatkowe wynagrodzenie w wysokości </w:t>
      </w:r>
      <w:r w:rsidR="00855848">
        <w:rPr>
          <w:rFonts w:cstheme="minorHAnsi"/>
        </w:rPr>
        <w:t>1</w:t>
      </w:r>
      <w:r w:rsidR="009A341A" w:rsidRPr="009A341A">
        <w:rPr>
          <w:rFonts w:cstheme="minorHAnsi"/>
        </w:rPr>
        <w:t xml:space="preserve">% przyznanego ryczałtu na hospitalizację, do podziału przez lekarza kierującego kliniką. </w:t>
      </w:r>
    </w:p>
    <w:p w14:paraId="749AC9D1" w14:textId="64CC4AC0" w:rsidR="00697764" w:rsidRPr="009A341A" w:rsidRDefault="00697764" w:rsidP="003F4B24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</w:t>
      </w:r>
      <w:r w:rsidR="00FF7BAA">
        <w:rPr>
          <w:rFonts w:eastAsia="Lucida Sans Unicode" w:cstheme="minorHAnsi"/>
          <w:lang w:eastAsia="pl-PL"/>
        </w:rPr>
        <w:t>ma</w:t>
      </w:r>
      <w:r w:rsidRPr="009A341A">
        <w:rPr>
          <w:rFonts w:eastAsia="Lucida Sans Unicode" w:cstheme="minorHAnsi"/>
          <w:lang w:eastAsia="pl-PL"/>
        </w:rPr>
        <w:t xml:space="preserve">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 i 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3F4B24">
      <w:pPr>
        <w:widowControl w:val="0"/>
        <w:numPr>
          <w:ilvl w:val="0"/>
          <w:numId w:val="10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1584471B" w14:textId="77777777" w:rsidR="008D5594" w:rsidRDefault="008D5594" w:rsidP="008D5594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>
        <w:rPr>
          <w:rFonts w:eastAsia="Lucida Sans Unicode" w:cstheme="minorHAnsi"/>
          <w:b/>
          <w:lang w:eastAsia="pl-PL"/>
        </w:rPr>
        <w:t>§ 14.</w:t>
      </w:r>
    </w:p>
    <w:p w14:paraId="0EA8821F" w14:textId="77777777" w:rsidR="008D5594" w:rsidRDefault="008D5594" w:rsidP="003F4B24">
      <w:pPr>
        <w:pStyle w:val="pf0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 terminie do 7-go dnia miesiąca kalendarzowego następującego po miesiącu udzielania świadczeń, jednak nie wcześniej niż ostatniego dnia miesiąca, w którym miało miejsce udzielanie świadczeń zdrowotnych,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zobowiązany jest do wystawienia faktury ustrukturyzowanej za pośrednictwem systemu Krajowy System e-Faktur (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), obejmującej wynagrodzenie za wykonane w poprzednim miesiącu świadczenia zdrowotne. Za datę wystawienia faktury uznaje się datę jej przyjęcia do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i nadania numeru identyfikującego w tym systemie.</w:t>
      </w:r>
    </w:p>
    <w:p w14:paraId="71949249" w14:textId="77777777" w:rsidR="008D5594" w:rsidRDefault="008D5594" w:rsidP="003F4B24">
      <w:pPr>
        <w:pStyle w:val="pf0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płatne będzie na podstawie prawidłowo wystawionej faktury ustrukturyzowanej przesłanej za pośrednictwem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, potwierdzonej pod względem zrealizowanego czasu pracy i wysokości wynagrodzenia przez lekarza kierującego Kliniką lub – w przypadku jego nieobecności – zastępcę oraz zatwierdzonej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lub osobę przez niego upoważnioną.</w:t>
      </w:r>
    </w:p>
    <w:p w14:paraId="6BBCEF1B" w14:textId="77777777" w:rsidR="008D5594" w:rsidRDefault="008D5594" w:rsidP="003F4B24">
      <w:pPr>
        <w:pStyle w:val="pf0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Do czasu zainstalowania systemu kontroli czasu pracy w miejscach udzielania świadczeń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., do kontroli wypracowanego czasu pracy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będzie również wykorzystywał system rozpoznawania tablic rejestracyjnych, na co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wyraża zgodę.</w:t>
      </w:r>
    </w:p>
    <w:p w14:paraId="4A2DD0ED" w14:textId="77777777" w:rsidR="008D5594" w:rsidRDefault="008D5594" w:rsidP="003F4B24">
      <w:pPr>
        <w:pStyle w:val="pf0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należne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za udzielone świadczenia zdrowotne płatne będzie w terminie do 14 dni od daty przyjęcia faktury ustrukturyzowanej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(tj. nadania jej numeru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).</w:t>
      </w:r>
    </w:p>
    <w:p w14:paraId="5AB4E026" w14:textId="77777777" w:rsidR="008D5594" w:rsidRDefault="008D5594" w:rsidP="003F4B24">
      <w:pPr>
        <w:pStyle w:val="pf0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Opóźnienie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w wystawieniu faktury ustrukturyzowanej, o jakiej mowa w ust. 1, skutkuje przesunięciem terminu płatności – liczonym od dnia przyjęcia faktury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– przy czym termin ten nie może być dłuższy niż 14 dni od tej daty.</w:t>
      </w:r>
    </w:p>
    <w:p w14:paraId="6807F9A7" w14:textId="77777777" w:rsidR="008D5594" w:rsidRDefault="008D5594" w:rsidP="003F4B24">
      <w:pPr>
        <w:pStyle w:val="pf0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Należność zostanie wypłacona na rachunek bankowy wskazany w treści faktury ustrukturyzowanej.</w:t>
      </w:r>
    </w:p>
    <w:p w14:paraId="1501726F" w14:textId="77777777" w:rsidR="008D5594" w:rsidRDefault="008D5594" w:rsidP="003F4B24">
      <w:pPr>
        <w:pStyle w:val="pf0"/>
        <w:numPr>
          <w:ilvl w:val="0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oświadcza, że wykonuje zawód w ramach prowadzonej osobiście i na własny rachunek działalności gospodarczej oraz samodzielnie reguluje wszelkie zobowiązania publicznoprawne.</w:t>
      </w: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0F1AB732" w14:textId="77777777" w:rsidR="00A103BD" w:rsidRDefault="00A103BD" w:rsidP="003F4B24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>
        <w:rPr>
          <w:rFonts w:cstheme="minorHAnsi"/>
          <w:snapToGrid w:val="0"/>
        </w:rPr>
        <w:t>S</w:t>
      </w:r>
      <w:r>
        <w:rPr>
          <w:rFonts w:eastAsia="SimSun" w:cstheme="minorHAnsi"/>
          <w:lang w:eastAsia="zh-CN" w:bidi="hi-IN"/>
        </w:rPr>
        <w:t>trony mogą rozwiązać umowę z zachowaniem 1-miesięcznego okresu wypowiedzenia ze skutkiem na koniec miesiąca kalendarzowego, w przypadku:</w:t>
      </w:r>
    </w:p>
    <w:p w14:paraId="0EF2C31F" w14:textId="77777777" w:rsidR="00A103BD" w:rsidRDefault="00A103BD" w:rsidP="003F4B24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zmian organizacyjnych po stronie Udzielającego zamówienia mających wpływ na warunki realizacji umowy;</w:t>
      </w:r>
    </w:p>
    <w:p w14:paraId="12343A75" w14:textId="77777777" w:rsidR="00A103BD" w:rsidRDefault="00A103BD" w:rsidP="003F4B24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wprowadzania zmian organizacji świadczenia usług, w tym harmonogramu udzielania świadczeń, mających istotny wpływ na warunki realizacji umowy, a także nienależytego wykonywania umowy przez Przyjmującego zamówienie;</w:t>
      </w:r>
    </w:p>
    <w:p w14:paraId="78B344D6" w14:textId="77777777" w:rsidR="00A103BD" w:rsidRDefault="00A103BD" w:rsidP="003F4B24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lastRenderedPageBreak/>
        <w:t>zaistnienia innych ważnych powodów po stronie Udzielającego zamówienia lub Przyjmującego zamówienie.</w:t>
      </w:r>
    </w:p>
    <w:p w14:paraId="1064B7A3" w14:textId="77777777" w:rsidR="00A103BD" w:rsidRDefault="00A103BD" w:rsidP="003F4B24">
      <w:pPr>
        <w:pStyle w:val="Tekstpodstawowy"/>
        <w:numPr>
          <w:ilvl w:val="0"/>
          <w:numId w:val="23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wypowiedzeniu, o którym mowa w ust. 1, zobowiązana jest do jego pisemnego uzasadnienia.</w:t>
      </w:r>
    </w:p>
    <w:p w14:paraId="02E59F4B" w14:textId="77777777" w:rsidR="00A103BD" w:rsidRDefault="00A103BD" w:rsidP="003F4B24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Umowa może być rozwiązana w każdym czasie za porozumieniem Stron.</w:t>
      </w:r>
    </w:p>
    <w:p w14:paraId="3E1CA0C4" w14:textId="77777777" w:rsidR="00A103BD" w:rsidRDefault="00A103BD" w:rsidP="003F4B24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Umowa wygasa:</w:t>
      </w:r>
    </w:p>
    <w:p w14:paraId="6B505299" w14:textId="77777777" w:rsidR="00A103BD" w:rsidRDefault="00A103BD" w:rsidP="003F4B2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śmierci Przyjmującego zamówienie,</w:t>
      </w:r>
    </w:p>
    <w:p w14:paraId="037DAECC" w14:textId="77777777" w:rsidR="00A103BD" w:rsidRDefault="00A103BD" w:rsidP="003F4B2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zaistnienia okoliczności, za które Strony nie ponoszą odpowiedzialności, a które obiektywnie uniemożliwiają wykonanie umowy.</w:t>
      </w:r>
    </w:p>
    <w:p w14:paraId="07A77B4A" w14:textId="7B1454A4" w:rsidR="00A103BD" w:rsidRDefault="00A103BD" w:rsidP="003F4B24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Umowa może zostać rozwiązania w trybie natychmiastowym w </w:t>
      </w:r>
      <w:proofErr w:type="gramStart"/>
      <w:r>
        <w:rPr>
          <w:rFonts w:cstheme="minorHAnsi"/>
        </w:rPr>
        <w:t>przypadku</w:t>
      </w:r>
      <w:proofErr w:type="gramEnd"/>
      <w:r>
        <w:rPr>
          <w:rFonts w:cstheme="minorHAnsi"/>
        </w:rPr>
        <w:t xml:space="preserve"> gdy jedna ze Stron rażąco narusza istotne postanowienia umowy, a w szczególności, gdy:</w:t>
      </w:r>
    </w:p>
    <w:p w14:paraId="2BD0640F" w14:textId="1A9EC559" w:rsidR="00CD63FD" w:rsidRPr="006C475B" w:rsidRDefault="00CD63FD" w:rsidP="003F4B2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209E1E4D" w14:textId="77777777" w:rsidR="007C32A0" w:rsidRDefault="00CD63FD" w:rsidP="003F4B2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7C32A0">
        <w:rPr>
          <w:rFonts w:eastAsia="Lucida Sans Unicode" w:cstheme="minorHAnsi"/>
          <w:lang w:eastAsia="pl-PL"/>
        </w:rPr>
        <w:t>,</w:t>
      </w:r>
    </w:p>
    <w:p w14:paraId="496DD724" w14:textId="0B0381FB" w:rsidR="007C32A0" w:rsidRPr="007C32A0" w:rsidRDefault="007C32A0" w:rsidP="003F4B2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7C32A0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3F4B24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3F4B24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warunków umowy lub wadliwe jej 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3F4B24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3F4B24">
      <w:pPr>
        <w:widowControl w:val="0"/>
        <w:numPr>
          <w:ilvl w:val="0"/>
          <w:numId w:val="6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3F4B24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3F4B2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3F4B2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3F4B2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3F4B2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Default="00697764" w:rsidP="003F4B2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2B0A93B1" w14:textId="477D5951" w:rsidR="00FC3FF1" w:rsidRPr="006C475B" w:rsidRDefault="00FC3FF1" w:rsidP="003F4B24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>
        <w:rPr>
          <w:rFonts w:eastAsia="Lucida Sans Unicode" w:cstheme="minorHAnsi"/>
          <w:lang w:eastAsia="pl-PL"/>
        </w:rPr>
        <w:t>naruszenia zasad określonych w § 1 ust. 8 niniejszej umowy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247F66A9" w14:textId="77777777" w:rsidR="00AA4ECF" w:rsidRDefault="00697764" w:rsidP="003F4B24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 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74E91E94" w14:textId="405C002C" w:rsidR="009E7461" w:rsidRPr="00AA4ECF" w:rsidRDefault="009E7461" w:rsidP="003F4B24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AA4ECF">
        <w:rPr>
          <w:rFonts w:cstheme="minorHAnsi"/>
          <w:lang w:eastAsia="ar-SA"/>
        </w:rPr>
        <w:t>W przypadku, gdy wysokość szkody poniesionej przez Udzielającego zamówienie przekroczy wysokość kary umownej, Udzielający zamówienia ma prawo do dochodzenia od Przyjmującego zamówienie odszkodowania uzupełniającego na zasadach ogólnych.</w:t>
      </w:r>
    </w:p>
    <w:p w14:paraId="55F90383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17.</w:t>
      </w:r>
    </w:p>
    <w:p w14:paraId="4D08AF6D" w14:textId="77777777" w:rsidR="00253C7C" w:rsidRDefault="00253C7C" w:rsidP="003F4B24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przestrzegania wszelkich wprowadzonych do stosowania i obowiązujących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lastRenderedPageBreak/>
        <w:t>wewnętrznych uregulowań, procedur i zarządzeń.</w:t>
      </w:r>
    </w:p>
    <w:p w14:paraId="613EC595" w14:textId="77777777" w:rsidR="00253C7C" w:rsidRPr="00071ECA" w:rsidRDefault="00253C7C" w:rsidP="003F4B24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402ECEEE" w14:textId="77777777" w:rsidR="00253C7C" w:rsidRPr="006C475B" w:rsidRDefault="00253C7C" w:rsidP="003F4B24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udzielania świadczeń zdrowotnych w czasie zaistnienia sytuacji kryzysowej, zagrożenia bezpieczeństwa Państwa i w czasie wojny oraz dostarczenia informacji o posiadanym przydziale mobilizacyjnym.</w:t>
      </w:r>
    </w:p>
    <w:p w14:paraId="5EC54638" w14:textId="77777777" w:rsidR="00253C7C" w:rsidRPr="00C273D6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73D6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8</w:t>
      </w:r>
      <w:r w:rsidRPr="00C273D6">
        <w:rPr>
          <w:rFonts w:eastAsia="Lucida Sans Unicode" w:cstheme="minorHAnsi"/>
          <w:b/>
          <w:lang w:eastAsia="pl-PL"/>
        </w:rPr>
        <w:t>.</w:t>
      </w:r>
    </w:p>
    <w:p w14:paraId="5123B04E" w14:textId="77777777" w:rsidR="00253C7C" w:rsidRPr="00C273D6" w:rsidRDefault="00253C7C" w:rsidP="003F4B24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rPr>
          <w:rFonts w:eastAsia="Lucida Sans Unicode" w:cstheme="minorHAnsi"/>
          <w:b/>
          <w:lang w:eastAsia="pl-PL"/>
        </w:rPr>
      </w:pPr>
      <w:proofErr w:type="spellStart"/>
      <w:r w:rsidRPr="00C273D6">
        <w:rPr>
          <w:rFonts w:eastAsia="Lucida Sans Unicode" w:cstheme="minorHAnsi"/>
          <w:bCs/>
          <w:lang w:eastAsia="pl-PL"/>
        </w:rPr>
        <w:t>P.z</w:t>
      </w:r>
      <w:proofErr w:type="spellEnd"/>
      <w:r w:rsidRPr="00C273D6">
        <w:rPr>
          <w:rFonts w:eastAsia="Lucida Sans Unicode" w:cstheme="minorHAnsi"/>
          <w:bCs/>
          <w:lang w:eastAsia="pl-PL"/>
        </w:rPr>
        <w:t>. zobowiązany jest do posiadania i samodzielnego używania służbowego imiennego adresu mailowego.</w:t>
      </w:r>
    </w:p>
    <w:p w14:paraId="612F71A2" w14:textId="77777777" w:rsidR="00253C7C" w:rsidRPr="00C273D6" w:rsidRDefault="00253C7C" w:rsidP="003F4B24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  <w:proofErr w:type="spellStart"/>
      <w:r>
        <w:rPr>
          <w:rFonts w:eastAsia="Lucida Sans Unicode" w:cstheme="minorHAnsi"/>
          <w:bCs/>
          <w:lang w:eastAsia="pl-PL"/>
        </w:rPr>
        <w:t>P.z</w:t>
      </w:r>
      <w:proofErr w:type="spellEnd"/>
      <w:r>
        <w:rPr>
          <w:rFonts w:eastAsia="Lucida Sans Unicode" w:cstheme="minorHAnsi"/>
          <w:bCs/>
          <w:lang w:eastAsia="pl-PL"/>
        </w:rPr>
        <w:t>. zobowiązany jest przed rozpoczęciem udzielania świadczeń zdrowotnych zgłosić się do Wydziału Informatycznego i Ochrony Cyberprzestrzeni z wypełnionym wnioskiem o utworzenie imiennego adresu email i nadanie mu uprawnień do służbowej skrzynki poczty elektronicznej, jak również do portalu HR.</w:t>
      </w:r>
    </w:p>
    <w:p w14:paraId="742730C3" w14:textId="77777777" w:rsidR="00253C7C" w:rsidRPr="00C45A79" w:rsidRDefault="00253C7C" w:rsidP="003F4B24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 xml:space="preserve">. zobowiązany jest do korzystania z przyznanego adresu mailowego do wszelkiej korespondencji służbowej z innymi pracownikami </w:t>
      </w:r>
      <w:proofErr w:type="spellStart"/>
      <w:r w:rsidRPr="00C45A79">
        <w:rPr>
          <w:rFonts w:eastAsia="Lucida Sans Unicode" w:cstheme="minorHAnsi"/>
          <w:bCs/>
          <w:lang w:eastAsia="pl-PL"/>
        </w:rPr>
        <w:t>u.z</w:t>
      </w:r>
      <w:proofErr w:type="spellEnd"/>
      <w:r w:rsidRPr="00C45A79">
        <w:rPr>
          <w:rFonts w:eastAsia="Lucida Sans Unicode" w:cstheme="minorHAnsi"/>
          <w:bCs/>
          <w:lang w:eastAsia="pl-PL"/>
        </w:rPr>
        <w:t>., jak również w celu logowania się do portalu HR i korzystania z jego funkcjonalności.</w:t>
      </w:r>
    </w:p>
    <w:p w14:paraId="1E868BAC" w14:textId="77777777" w:rsidR="00253C7C" w:rsidRPr="00C45A79" w:rsidRDefault="00253C7C" w:rsidP="003F4B24">
      <w:pPr>
        <w:pStyle w:val="Akapitzlist"/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>. zobowiązany jest do sprawdzenia elektronicznej skrzynki pocztowej, jak również portalu HR przynajmniej raz dziennie</w:t>
      </w:r>
      <w:r>
        <w:rPr>
          <w:rFonts w:eastAsia="Lucida Sans Unicode" w:cstheme="minorHAnsi"/>
          <w:bCs/>
          <w:lang w:eastAsia="pl-PL"/>
        </w:rPr>
        <w:t xml:space="preserve"> każdego dnia</w:t>
      </w:r>
      <w:r w:rsidRPr="00C45A79">
        <w:rPr>
          <w:rFonts w:eastAsia="Lucida Sans Unicode" w:cstheme="minorHAnsi"/>
          <w:bCs/>
          <w:lang w:eastAsia="pl-PL"/>
        </w:rPr>
        <w:t>, w którym jest obecny w pracy i wykonuje obowiązki służbowe.</w:t>
      </w:r>
    </w:p>
    <w:p w14:paraId="2AA90F71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32C2203E" w14:textId="77777777" w:rsidR="00253C7C" w:rsidRPr="006C475B" w:rsidRDefault="00253C7C" w:rsidP="003F4B2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Zmiany umowy wymagają formy pisemnej pod rygorem nieważności.</w:t>
      </w:r>
    </w:p>
    <w:p w14:paraId="5C5BBB38" w14:textId="77777777" w:rsidR="00253C7C" w:rsidRPr="006C475B" w:rsidRDefault="00253C7C" w:rsidP="003F4B24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., chyba że konieczność wprowadzenia takich zmian wynika z okoliczności, których nie można było przewidzieć w chwili zawarcia umowy.</w:t>
      </w:r>
    </w:p>
    <w:p w14:paraId="462A453C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 xml:space="preserve">§ </w:t>
      </w:r>
      <w:r>
        <w:rPr>
          <w:rFonts w:eastAsia="Lucida Sans Unicode" w:cstheme="minorHAnsi"/>
          <w:b/>
          <w:lang w:eastAsia="pl-PL"/>
        </w:rPr>
        <w:t>20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5EAEEC3B" w14:textId="77777777" w:rsidR="00253C7C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2 jednobrzmiących egzemplarzach, po jednym egzemplarzu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oraz dla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36C0AF1B" w14:textId="77777777" w:rsidR="00253C7C" w:rsidRPr="006C475B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68B78A5E" w14:textId="77777777" w:rsidR="00DE225B" w:rsidRPr="00645A93" w:rsidRDefault="00DE225B" w:rsidP="00DE225B">
            <w:pPr>
              <w:rPr>
                <w:sz w:val="8"/>
                <w:szCs w:val="8"/>
                <w:lang w:eastAsia="pl-PL"/>
              </w:rPr>
            </w:pPr>
          </w:p>
          <w:p w14:paraId="5A05A4BF" w14:textId="61DFDF22" w:rsidR="00697764" w:rsidRPr="006C475B" w:rsidRDefault="00DE225B" w:rsidP="00DE225B">
            <w:pPr>
              <w:rPr>
                <w:rFonts w:eastAsia="Times New Roman"/>
                <w:lang w:eastAsia="ar-SA"/>
              </w:rPr>
            </w:pPr>
            <w:r>
              <w:rPr>
                <w:lang w:eastAsia="pl-PL"/>
              </w:rPr>
              <w:t xml:space="preserve">               </w:t>
            </w:r>
            <w:r w:rsidR="00697764" w:rsidRPr="006C475B">
              <w:rPr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8695AEA" w14:textId="77777777" w:rsidR="00DE225B" w:rsidRPr="00645A93" w:rsidRDefault="00DE225B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8"/>
                <w:szCs w:val="8"/>
                <w:lang w:eastAsia="pl-PL"/>
              </w:rPr>
            </w:pPr>
          </w:p>
          <w:p w14:paraId="585B9C2F" w14:textId="644439C6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762CB715" w14:textId="77777777" w:rsidR="00697764" w:rsidRPr="006C475B" w:rsidRDefault="00697764" w:rsidP="003329E5">
      <w:pPr>
        <w:widowControl w:val="0"/>
        <w:tabs>
          <w:tab w:val="left" w:pos="7650"/>
        </w:tabs>
        <w:suppressAutoHyphens/>
        <w:spacing w:after="0" w:line="360" w:lineRule="auto"/>
        <w:rPr>
          <w:rFonts w:eastAsia="Lucida Sans Unicode" w:cstheme="minorHAnsi"/>
          <w:lang w:eastAsia="pl-PL"/>
        </w:rPr>
      </w:pPr>
    </w:p>
    <w:p w14:paraId="141FBDB6" w14:textId="4D01E0BB" w:rsidR="00582477" w:rsidRDefault="00296EE0" w:rsidP="00C47E94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582477" w:rsidRPr="00BF58DB">
        <w:rPr>
          <w:rFonts w:eastAsia="Times New Roman" w:cs="Calibri"/>
          <w:lang w:eastAsia="pl-PL"/>
        </w:rPr>
        <w:t xml:space="preserve">ałącznik nr 1 do </w:t>
      </w:r>
      <w:r w:rsidR="00582477">
        <w:rPr>
          <w:rFonts w:eastAsia="Times New Roman" w:cs="Calibri"/>
          <w:lang w:eastAsia="pl-PL"/>
        </w:rPr>
        <w:t>umowy</w:t>
      </w:r>
      <w:r w:rsidR="00582477" w:rsidRPr="00BF58DB">
        <w:rPr>
          <w:rFonts w:eastAsia="Times New Roman" w:cs="Calibri"/>
          <w:lang w:eastAsia="pl-PL"/>
        </w:rPr>
        <w:t xml:space="preserve"> na udzielanie świadczeń zdrowotnych</w:t>
      </w:r>
      <w:r w:rsidR="00582477">
        <w:rPr>
          <w:rFonts w:eastAsia="Times New Roman" w:cs="Calibri"/>
          <w:lang w:eastAsia="pl-PL"/>
        </w:rPr>
        <w:t xml:space="preserve"> Nr ………………….</w:t>
      </w:r>
      <w:r w:rsidR="00AA4ECF">
        <w:rPr>
          <w:rFonts w:eastAsia="Times New Roman" w:cs="Calibri"/>
          <w:lang w:eastAsia="pl-PL"/>
        </w:rPr>
        <w:t xml:space="preserve"> (zgodnie z zatwierdzon</w:t>
      </w:r>
      <w:r w:rsidR="00C47E94">
        <w:rPr>
          <w:rFonts w:eastAsia="Times New Roman" w:cs="Calibri"/>
          <w:lang w:eastAsia="pl-PL"/>
        </w:rPr>
        <w:t>ą</w:t>
      </w:r>
      <w:r w:rsidR="00AA4ECF">
        <w:rPr>
          <w:rFonts w:eastAsia="Times New Roman" w:cs="Calibri"/>
          <w:lang w:eastAsia="pl-PL"/>
        </w:rPr>
        <w:t xml:space="preserve"> ofertą)</w:t>
      </w:r>
    </w:p>
    <w:p w14:paraId="50973229" w14:textId="77777777" w:rsidR="00582477" w:rsidRDefault="00582477" w:rsidP="00582477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670"/>
        <w:gridCol w:w="2801"/>
      </w:tblGrid>
      <w:tr w:rsidR="00AA4ECF" w:rsidRPr="00BF58DB" w14:paraId="3082A11B" w14:textId="77777777" w:rsidTr="0091715E">
        <w:tc>
          <w:tcPr>
            <w:tcW w:w="817" w:type="dxa"/>
            <w:vAlign w:val="center"/>
          </w:tcPr>
          <w:p w14:paraId="469121EC" w14:textId="77777777" w:rsidR="00AA4ECF" w:rsidRPr="00BF58DB" w:rsidRDefault="00AA4ECF" w:rsidP="0091715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L.p.</w:t>
            </w:r>
          </w:p>
        </w:tc>
        <w:tc>
          <w:tcPr>
            <w:tcW w:w="5670" w:type="dxa"/>
            <w:vAlign w:val="center"/>
          </w:tcPr>
          <w:p w14:paraId="48CF3612" w14:textId="77777777" w:rsidR="00AA4ECF" w:rsidRPr="00BF58DB" w:rsidRDefault="00AA4ECF" w:rsidP="0091715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Rodzaj usługi</w:t>
            </w:r>
          </w:p>
        </w:tc>
        <w:tc>
          <w:tcPr>
            <w:tcW w:w="2801" w:type="dxa"/>
            <w:vAlign w:val="center"/>
          </w:tcPr>
          <w:p w14:paraId="505A3A7D" w14:textId="77777777" w:rsidR="00AA4ECF" w:rsidRPr="00BF58DB" w:rsidRDefault="00AA4ECF" w:rsidP="0091715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wynagrodzenia (cena jednostkowa)</w:t>
            </w:r>
            <w:r w:rsidRPr="00BF58DB">
              <w:rPr>
                <w:rFonts w:cs="Calibri"/>
                <w:b/>
              </w:rPr>
              <w:t xml:space="preserve"> *</w:t>
            </w:r>
          </w:p>
        </w:tc>
      </w:tr>
      <w:tr w:rsidR="00AA4ECF" w:rsidRPr="00BF58DB" w14:paraId="34C49DB1" w14:textId="77777777" w:rsidTr="0091715E">
        <w:trPr>
          <w:trHeight w:val="624"/>
        </w:trPr>
        <w:tc>
          <w:tcPr>
            <w:tcW w:w="817" w:type="dxa"/>
          </w:tcPr>
          <w:p w14:paraId="1E6B5E87" w14:textId="77777777" w:rsidR="00AA4ECF" w:rsidRPr="00BF58DB" w:rsidRDefault="00AA4ECF" w:rsidP="003F4B24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18163318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Udzielanie świadczeń zdrowotnych</w:t>
            </w:r>
            <w:r w:rsidRPr="00BF58D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w ramach „normalnej ordynacji” w Klinice, ZGBO i Poradni (ach), w tym u</w:t>
            </w:r>
            <w:r>
              <w:rPr>
                <w:rFonts w:cs="Calibri"/>
                <w:lang w:eastAsia="ar-SA"/>
              </w:rPr>
              <w:t>dzielanie konsultacji specjalistycznych w Izbie Przyjęć Położniczo-Ginekologicznej oraz w innych miejscach udzielania świadczeń zdrowotnych na wezwanie personelu medycznego</w:t>
            </w:r>
            <w:r w:rsidRPr="00BF58DB">
              <w:rPr>
                <w:rFonts w:cs="Calibri"/>
              </w:rPr>
              <w:t xml:space="preserve"> – ryczałt za 1 miesiąc</w:t>
            </w:r>
          </w:p>
        </w:tc>
        <w:tc>
          <w:tcPr>
            <w:tcW w:w="2801" w:type="dxa"/>
          </w:tcPr>
          <w:p w14:paraId="26B2CF3A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44D53820" w14:textId="77777777" w:rsidTr="0091715E">
        <w:trPr>
          <w:trHeight w:val="624"/>
        </w:trPr>
        <w:tc>
          <w:tcPr>
            <w:tcW w:w="817" w:type="dxa"/>
          </w:tcPr>
          <w:p w14:paraId="75E25CEC" w14:textId="77777777" w:rsidR="00AA4ECF" w:rsidRPr="00BF58DB" w:rsidRDefault="00AA4ECF" w:rsidP="003F4B24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0813D0D5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  <w:r w:rsidRPr="00BF58DB">
              <w:rPr>
                <w:rFonts w:cs="Calibri"/>
              </w:rPr>
              <w:t>Dyżur medyczny (w dni robocze, w sobo</w:t>
            </w:r>
            <w:r>
              <w:rPr>
                <w:rFonts w:cs="Calibri"/>
              </w:rPr>
              <w:t>ty, niedziele i dni świąteczne) – wynagrodzenie za 1 godzinę dyżuru.</w:t>
            </w:r>
          </w:p>
        </w:tc>
        <w:tc>
          <w:tcPr>
            <w:tcW w:w="2801" w:type="dxa"/>
          </w:tcPr>
          <w:p w14:paraId="7B3F4208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3DF8B235" w14:textId="77777777" w:rsidTr="0091715E">
        <w:trPr>
          <w:trHeight w:val="624"/>
        </w:trPr>
        <w:tc>
          <w:tcPr>
            <w:tcW w:w="817" w:type="dxa"/>
          </w:tcPr>
          <w:p w14:paraId="42D6E9FC" w14:textId="77777777" w:rsidR="00AA4ECF" w:rsidRPr="00BF58DB" w:rsidRDefault="00AA4ECF" w:rsidP="003F4B24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49DB3187" w14:textId="43B336A8" w:rsidR="00AA4ECF" w:rsidRPr="00975C01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C01">
              <w:rPr>
                <w:rFonts w:ascii="Calibri" w:hAnsi="Calibri" w:cs="Calibri"/>
                <w:sz w:val="22"/>
                <w:szCs w:val="22"/>
              </w:rPr>
              <w:t xml:space="preserve">Koordynowanie działalnością </w:t>
            </w:r>
            <w:r w:rsidR="009F649F">
              <w:rPr>
                <w:rFonts w:ascii="Calibri" w:hAnsi="Calibri" w:cs="Calibri"/>
                <w:sz w:val="22"/>
                <w:szCs w:val="22"/>
              </w:rPr>
              <w:t>bloku porodowego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75C01">
              <w:rPr>
                <w:rFonts w:ascii="Calibri" w:hAnsi="Calibri" w:cs="Calibri"/>
                <w:sz w:val="22"/>
                <w:szCs w:val="22"/>
              </w:rPr>
              <w:t>– ryczałt za 1 miesiąc.</w:t>
            </w:r>
          </w:p>
        </w:tc>
        <w:tc>
          <w:tcPr>
            <w:tcW w:w="2801" w:type="dxa"/>
          </w:tcPr>
          <w:p w14:paraId="7907DEBB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262230D5" w14:textId="77777777" w:rsidTr="0091715E">
        <w:trPr>
          <w:trHeight w:val="624"/>
        </w:trPr>
        <w:tc>
          <w:tcPr>
            <w:tcW w:w="817" w:type="dxa"/>
          </w:tcPr>
          <w:p w14:paraId="08D961EA" w14:textId="77777777" w:rsidR="00AA4ECF" w:rsidRPr="00BF58DB" w:rsidRDefault="00AA4ECF" w:rsidP="003F4B24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168E0C80" w14:textId="77777777" w:rsidR="00AA4ECF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Udzielanie świadczeń zdrowotnych w poradni 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28250B5" w14:textId="77777777" w:rsidR="00AA4ECF" w:rsidRPr="00975C01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………………………. - % za wykonane i sprzedane do NFZ procedury.</w:t>
            </w:r>
          </w:p>
        </w:tc>
        <w:tc>
          <w:tcPr>
            <w:tcW w:w="2801" w:type="dxa"/>
          </w:tcPr>
          <w:p w14:paraId="3C5F1129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6DE8EC58" w14:textId="77777777" w:rsidTr="0091715E">
        <w:trPr>
          <w:trHeight w:val="624"/>
        </w:trPr>
        <w:tc>
          <w:tcPr>
            <w:tcW w:w="817" w:type="dxa"/>
          </w:tcPr>
          <w:p w14:paraId="740E47B0" w14:textId="77777777" w:rsidR="00AA4ECF" w:rsidRPr="00BF58DB" w:rsidRDefault="00AA4ECF" w:rsidP="003F4B24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62E12F1C" w14:textId="77777777" w:rsidR="00AA4ECF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Badania USG do badań prenatalnych – wynagrodzenie brutto za jedno badanie.</w:t>
            </w:r>
          </w:p>
        </w:tc>
        <w:tc>
          <w:tcPr>
            <w:tcW w:w="2801" w:type="dxa"/>
          </w:tcPr>
          <w:p w14:paraId="73D92EE5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  <w:tr w:rsidR="00AA4ECF" w:rsidRPr="00BF58DB" w14:paraId="50BC513E" w14:textId="77777777" w:rsidTr="0091715E">
        <w:trPr>
          <w:trHeight w:val="624"/>
        </w:trPr>
        <w:tc>
          <w:tcPr>
            <w:tcW w:w="817" w:type="dxa"/>
          </w:tcPr>
          <w:p w14:paraId="1BBFCE34" w14:textId="77777777" w:rsidR="00AA4ECF" w:rsidRPr="00BF58DB" w:rsidRDefault="00AA4ECF" w:rsidP="003F4B24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28565977" w14:textId="77777777" w:rsidR="00AA4ECF" w:rsidRDefault="00AA4ECF" w:rsidP="00C47E9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Badanie echokardiografii płodowej – wynagrodzenie brutto za jedno badanie. </w:t>
            </w:r>
          </w:p>
        </w:tc>
        <w:tc>
          <w:tcPr>
            <w:tcW w:w="2801" w:type="dxa"/>
          </w:tcPr>
          <w:p w14:paraId="13B2E307" w14:textId="77777777" w:rsidR="00AA4ECF" w:rsidRPr="00BF58DB" w:rsidRDefault="00AA4ECF" w:rsidP="0091715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3859F39" w14:textId="77777777" w:rsidR="00AA4ECF" w:rsidRDefault="00AA4ECF" w:rsidP="00AA4ECF">
      <w:pPr>
        <w:rPr>
          <w:rFonts w:cs="Calibri"/>
        </w:rPr>
      </w:pPr>
    </w:p>
    <w:p w14:paraId="183A3689" w14:textId="77777777" w:rsidR="00AA4ECF" w:rsidRPr="00BF58DB" w:rsidRDefault="00AA4ECF" w:rsidP="00AA4ECF">
      <w:pPr>
        <w:rPr>
          <w:rFonts w:cs="Calibri"/>
        </w:rPr>
      </w:pPr>
      <w:r w:rsidRPr="00BF58DB">
        <w:rPr>
          <w:rFonts w:cs="Calibri"/>
        </w:rPr>
        <w:t>*wypełnić, jeśli dotyczy</w:t>
      </w:r>
    </w:p>
    <w:p w14:paraId="04001505" w14:textId="77777777" w:rsidR="00973E2E" w:rsidRDefault="00973E2E" w:rsidP="00582477">
      <w:pPr>
        <w:spacing w:after="0" w:line="240" w:lineRule="auto"/>
        <w:jc w:val="center"/>
        <w:rPr>
          <w:rFonts w:cs="Calibri"/>
        </w:rPr>
      </w:pPr>
    </w:p>
    <w:p w14:paraId="4C1A18DE" w14:textId="77777777" w:rsidR="00973E2E" w:rsidRPr="00BF58DB" w:rsidRDefault="00973E2E" w:rsidP="00582477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6C475B" w14:paraId="7B2A43A5" w14:textId="77777777" w:rsidTr="0094553A">
        <w:tc>
          <w:tcPr>
            <w:tcW w:w="4604" w:type="dxa"/>
          </w:tcPr>
          <w:p w14:paraId="01AA3750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5C4D8951" w14:textId="77777777" w:rsidR="00CF1595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  <w:p w14:paraId="173FD68F" w14:textId="77777777" w:rsidR="004759EA" w:rsidRDefault="004759EA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2959F575" w14:textId="77777777" w:rsidR="004759EA" w:rsidRPr="006C475B" w:rsidRDefault="004759EA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</w:p>
        </w:tc>
      </w:tr>
    </w:tbl>
    <w:p w14:paraId="216CAEFF" w14:textId="77777777" w:rsidR="004759EA" w:rsidRPr="004759EA" w:rsidRDefault="004759EA" w:rsidP="004759EA">
      <w:pPr>
        <w:suppressAutoHyphens/>
        <w:spacing w:after="0" w:line="240" w:lineRule="auto"/>
        <w:jc w:val="right"/>
        <w:rPr>
          <w:rFonts w:ascii="Calibri" w:hAnsi="Calibri" w:cs="Calibri"/>
          <w:bCs/>
        </w:rPr>
      </w:pPr>
      <w:r w:rsidRPr="004759EA">
        <w:rPr>
          <w:rFonts w:ascii="Calibri" w:hAnsi="Calibri" w:cs="Calibri"/>
          <w:bCs/>
        </w:rPr>
        <w:t>Załącznik nr 2 do umowy nr …………………………….</w:t>
      </w:r>
    </w:p>
    <w:p w14:paraId="61822235" w14:textId="77777777" w:rsidR="004759EA" w:rsidRDefault="004759EA" w:rsidP="004759EA">
      <w:pPr>
        <w:suppressAutoHyphens/>
        <w:spacing w:after="0" w:line="240" w:lineRule="auto"/>
        <w:jc w:val="right"/>
        <w:rPr>
          <w:rFonts w:ascii="Calibri" w:hAnsi="Calibri" w:cs="Calibri"/>
          <w:b/>
        </w:rPr>
      </w:pPr>
    </w:p>
    <w:p w14:paraId="58674696" w14:textId="3BDE14D8" w:rsidR="004759EA" w:rsidRDefault="004759EA" w:rsidP="004759EA">
      <w:pPr>
        <w:suppressAutoHyphens/>
        <w:spacing w:after="0" w:line="240" w:lineRule="auto"/>
        <w:ind w:left="349"/>
        <w:jc w:val="center"/>
        <w:rPr>
          <w:rFonts w:cstheme="minorHAnsi"/>
          <w:b/>
        </w:rPr>
      </w:pPr>
      <w:r>
        <w:rPr>
          <w:rFonts w:ascii="Calibri" w:hAnsi="Calibri" w:cs="Calibri"/>
          <w:b/>
        </w:rPr>
        <w:t xml:space="preserve">Szczegółowy zakres czynności </w:t>
      </w:r>
      <w:r w:rsidR="009F649F">
        <w:rPr>
          <w:rFonts w:ascii="Calibri" w:hAnsi="Calibri" w:cs="Calibri"/>
          <w:b/>
        </w:rPr>
        <w:t>koordynatora bloku porodowego</w:t>
      </w:r>
      <w:r>
        <w:rPr>
          <w:rFonts w:ascii="Calibri" w:hAnsi="Calibri" w:cs="Calibri"/>
          <w:b/>
        </w:rPr>
        <w:t xml:space="preserve"> w zakresie </w:t>
      </w:r>
      <w:r>
        <w:rPr>
          <w:rFonts w:cstheme="minorHAnsi"/>
          <w:b/>
        </w:rPr>
        <w:t xml:space="preserve">zarządzania i kierowania działalnością </w:t>
      </w:r>
      <w:r w:rsidR="007C64C6">
        <w:rPr>
          <w:rFonts w:cstheme="minorHAnsi"/>
          <w:b/>
        </w:rPr>
        <w:t xml:space="preserve">tej </w:t>
      </w:r>
      <w:r>
        <w:rPr>
          <w:rFonts w:cstheme="minorHAnsi"/>
          <w:b/>
        </w:rPr>
        <w:t>komó</w:t>
      </w:r>
      <w:r w:rsidR="007C64C6">
        <w:rPr>
          <w:rFonts w:cstheme="minorHAnsi"/>
          <w:b/>
        </w:rPr>
        <w:t>rki organizacyjnej</w:t>
      </w:r>
    </w:p>
    <w:p w14:paraId="0D0BC196" w14:textId="77777777" w:rsidR="004759EA" w:rsidRDefault="004759EA" w:rsidP="004759EA">
      <w:pPr>
        <w:suppressAutoHyphens/>
        <w:spacing w:after="0" w:line="240" w:lineRule="auto"/>
        <w:ind w:left="349"/>
        <w:jc w:val="both"/>
        <w:rPr>
          <w:rFonts w:ascii="Calibri" w:hAnsi="Calibri" w:cs="Calibri"/>
          <w:b/>
        </w:rPr>
      </w:pPr>
    </w:p>
    <w:p w14:paraId="0B826129" w14:textId="77777777" w:rsidR="004A6BBD" w:rsidRDefault="004A6BBD" w:rsidP="003F4B24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A6BBD">
        <w:rPr>
          <w:rFonts w:eastAsia="Times New Roman" w:cstheme="minorHAnsi"/>
          <w:lang w:eastAsia="pl-PL"/>
        </w:rPr>
        <w:t>Koordynator bloku porodowego to stanowisko łączące funkcje zarządcze, organizacyjne oraz merytoryczne.</w:t>
      </w:r>
    </w:p>
    <w:p w14:paraId="30397522" w14:textId="77777777" w:rsidR="004A6BBD" w:rsidRDefault="004A6BBD" w:rsidP="003F4B24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A6BBD">
        <w:rPr>
          <w:rFonts w:eastAsia="Times New Roman" w:cstheme="minorHAnsi"/>
          <w:lang w:eastAsia="pl-PL"/>
        </w:rPr>
        <w:t>Odpowiada za płynność pracy na salach porodowych, bezpieczeństwo pacjentek oraz standardy opieki okołoporodowej.</w:t>
      </w:r>
    </w:p>
    <w:p w14:paraId="36765F9E" w14:textId="32DBAAF0" w:rsidR="004A6BBD" w:rsidRPr="004A6BBD" w:rsidRDefault="004A6BBD" w:rsidP="003F4B24">
      <w:pPr>
        <w:pStyle w:val="Akapitzlist"/>
        <w:numPr>
          <w:ilvl w:val="2"/>
          <w:numId w:val="5"/>
        </w:numPr>
        <w:tabs>
          <w:tab w:val="clear" w:pos="21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A6BBD">
        <w:rPr>
          <w:rFonts w:eastAsia="Times New Roman" w:cstheme="minorHAnsi"/>
          <w:lang w:eastAsia="pl-PL"/>
        </w:rPr>
        <w:t>Szczegółowy zakres obowiązków koordynatora bloku porodowego:</w:t>
      </w:r>
    </w:p>
    <w:p w14:paraId="3BF5A665" w14:textId="71029DE2" w:rsidR="004A6BBD" w:rsidRPr="004A6BBD" w:rsidRDefault="00CC3AEC" w:rsidP="003F4B2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="004A6BBD" w:rsidRPr="004A6BBD">
        <w:rPr>
          <w:rFonts w:eastAsia="Times New Roman" w:cstheme="minorHAnsi"/>
          <w:lang w:eastAsia="pl-PL"/>
        </w:rPr>
        <w:t>adzorowanie pracy podległego zespołu położnych, dbanie o przestrzeganie standardów medycznych i procedur</w:t>
      </w:r>
      <w:r>
        <w:rPr>
          <w:rFonts w:eastAsia="Times New Roman" w:cstheme="minorHAnsi"/>
          <w:lang w:eastAsia="pl-PL"/>
        </w:rPr>
        <w:t>,</w:t>
      </w:r>
    </w:p>
    <w:p w14:paraId="32B834E2" w14:textId="75A5ABF9" w:rsidR="004A6BBD" w:rsidRPr="004A6BBD" w:rsidRDefault="00CC3AEC" w:rsidP="003F4B2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="004A6BBD" w:rsidRPr="004A6BBD">
        <w:rPr>
          <w:rFonts w:eastAsia="Times New Roman" w:cstheme="minorHAnsi"/>
          <w:lang w:eastAsia="pl-PL"/>
        </w:rPr>
        <w:t xml:space="preserve">apewnienie ścisłej współpracy między </w:t>
      </w:r>
      <w:r w:rsidR="004A6BBD">
        <w:rPr>
          <w:rFonts w:eastAsia="Times New Roman" w:cstheme="minorHAnsi"/>
          <w:lang w:eastAsia="pl-PL"/>
        </w:rPr>
        <w:t xml:space="preserve">personelem bloku porodowego: </w:t>
      </w:r>
      <w:r w:rsidR="004A6BBD" w:rsidRPr="004A6BBD">
        <w:rPr>
          <w:rFonts w:eastAsia="Times New Roman" w:cstheme="minorHAnsi"/>
          <w:lang w:eastAsia="pl-PL"/>
        </w:rPr>
        <w:t xml:space="preserve">położnymi, lekarzami </w:t>
      </w:r>
      <w:r w:rsidR="004A6BBD">
        <w:rPr>
          <w:rFonts w:eastAsia="Times New Roman" w:cstheme="minorHAnsi"/>
          <w:lang w:eastAsia="pl-PL"/>
        </w:rPr>
        <w:t>położnikami i ginekologami</w:t>
      </w:r>
      <w:r w:rsidR="004A6BBD" w:rsidRPr="004A6BBD">
        <w:rPr>
          <w:rFonts w:eastAsia="Times New Roman" w:cstheme="minorHAnsi"/>
          <w:lang w:eastAsia="pl-PL"/>
        </w:rPr>
        <w:t>, anestezjologami i neonatologami</w:t>
      </w:r>
      <w:r>
        <w:rPr>
          <w:rFonts w:eastAsia="Times New Roman" w:cstheme="minorHAnsi"/>
          <w:lang w:eastAsia="pl-PL"/>
        </w:rPr>
        <w:t>,</w:t>
      </w:r>
    </w:p>
    <w:p w14:paraId="3C05415C" w14:textId="5E18C596" w:rsidR="004A6BBD" w:rsidRPr="004A6BBD" w:rsidRDefault="00CC3AEC" w:rsidP="003F4B2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="004A6BBD" w:rsidRPr="004A6BBD">
        <w:rPr>
          <w:rFonts w:eastAsia="Times New Roman" w:cstheme="minorHAnsi"/>
          <w:lang w:eastAsia="pl-PL"/>
        </w:rPr>
        <w:t>oordynowanie przebiegu porodu – od przyjęcia na blok porodowy, poprzez poród, aż po przekazanie na oddział położniczy</w:t>
      </w:r>
      <w:r>
        <w:rPr>
          <w:rFonts w:eastAsia="Times New Roman" w:cstheme="minorHAnsi"/>
          <w:lang w:eastAsia="pl-PL"/>
        </w:rPr>
        <w:t>,</w:t>
      </w:r>
    </w:p>
    <w:p w14:paraId="59CB11A0" w14:textId="40D0DBDD" w:rsidR="004A6BBD" w:rsidRPr="004A6BBD" w:rsidRDefault="00CC3AEC" w:rsidP="003F4B2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>c</w:t>
      </w:r>
      <w:r w:rsidR="004A6BBD" w:rsidRPr="004A6BBD">
        <w:rPr>
          <w:rFonts w:eastAsia="Times New Roman" w:cstheme="minorHAnsi"/>
          <w:lang w:eastAsia="pl-PL"/>
        </w:rPr>
        <w:t xml:space="preserve">zuwanie nad przestrzeganiem </w:t>
      </w:r>
      <w:hyperlink r:id="rId8" w:tgtFrame="_blank" w:history="1">
        <w:r w:rsidR="004A6BBD" w:rsidRPr="00CC3AEC">
          <w:rPr>
            <w:rFonts w:eastAsia="Times New Roman" w:cstheme="minorHAnsi"/>
            <w:lang w:eastAsia="pl-PL"/>
          </w:rPr>
          <w:t>Standardów Organizacyjnych Opieki Okołoporodowej</w:t>
        </w:r>
      </w:hyperlink>
      <w:r w:rsidR="004A6BBD" w:rsidRPr="00CC3AEC">
        <w:rPr>
          <w:rFonts w:eastAsia="Times New Roman" w:cstheme="minorHAnsi"/>
          <w:lang w:eastAsia="pl-PL"/>
        </w:rPr>
        <w:t xml:space="preserve">, </w:t>
      </w:r>
      <w:r w:rsidR="004A6BBD" w:rsidRPr="004A6BBD">
        <w:rPr>
          <w:rFonts w:eastAsia="Times New Roman" w:cstheme="minorHAnsi"/>
          <w:lang w:eastAsia="pl-PL"/>
        </w:rPr>
        <w:t>w tym planu porod</w:t>
      </w:r>
      <w:r w:rsidR="004A6BBD">
        <w:rPr>
          <w:rFonts w:eastAsia="Times New Roman" w:cstheme="minorHAnsi"/>
          <w:lang w:eastAsia="pl-PL"/>
        </w:rPr>
        <w:t>u</w:t>
      </w:r>
      <w:r>
        <w:rPr>
          <w:rFonts w:eastAsia="Times New Roman" w:cstheme="minorHAnsi"/>
          <w:lang w:eastAsia="pl-PL"/>
        </w:rPr>
        <w:t>,</w:t>
      </w:r>
    </w:p>
    <w:p w14:paraId="57B247EA" w14:textId="2218D727" w:rsidR="004A6BBD" w:rsidRPr="004A6BBD" w:rsidRDefault="00CC3AEC" w:rsidP="003F4B2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4A6BBD" w:rsidRPr="004A6BBD">
        <w:rPr>
          <w:rFonts w:eastAsia="Times New Roman" w:cstheme="minorHAnsi"/>
          <w:lang w:eastAsia="pl-PL"/>
        </w:rPr>
        <w:t>odejmowanie decyzji w nagłych przypadkach medycznych</w:t>
      </w:r>
      <w:r>
        <w:rPr>
          <w:rFonts w:eastAsia="Times New Roman" w:cstheme="minorHAnsi"/>
          <w:lang w:eastAsia="pl-PL"/>
        </w:rPr>
        <w:t>,</w:t>
      </w:r>
      <w:r w:rsidR="004A6BBD" w:rsidRPr="004A6BBD">
        <w:rPr>
          <w:rFonts w:eastAsia="Times New Roman" w:cstheme="minorHAnsi"/>
          <w:lang w:eastAsia="pl-PL"/>
        </w:rPr>
        <w:t xml:space="preserve"> </w:t>
      </w:r>
    </w:p>
    <w:p w14:paraId="75EE08CD" w14:textId="2CA2D7F5" w:rsidR="004A6BBD" w:rsidRDefault="00CC3AEC" w:rsidP="003F4B2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>c</w:t>
      </w:r>
      <w:r w:rsidR="004A6BBD" w:rsidRPr="004A6BBD">
        <w:rPr>
          <w:rFonts w:eastAsia="Times New Roman" w:cstheme="minorHAnsi"/>
          <w:lang w:eastAsia="pl-PL"/>
        </w:rPr>
        <w:t>zuwanie nad sprawnością aparatury medycznej (KTG, łóżka porodowe, sprzęt do resuscytacji)</w:t>
      </w:r>
      <w:r w:rsidR="004A6BBD">
        <w:rPr>
          <w:rFonts w:eastAsia="Times New Roman" w:cstheme="minorHAnsi"/>
          <w:lang w:eastAsia="pl-PL"/>
        </w:rPr>
        <w:t xml:space="preserve"> oraz n</w:t>
      </w:r>
      <w:r w:rsidR="004A6BBD" w:rsidRPr="004A6BBD">
        <w:rPr>
          <w:rFonts w:eastAsia="Times New Roman" w:cstheme="minorHAnsi"/>
          <w:lang w:eastAsia="pl-PL"/>
        </w:rPr>
        <w:t>adzór nad dostępnością niezbędnych narzędzi, leków i materiałów medycznych</w:t>
      </w:r>
      <w:r>
        <w:rPr>
          <w:rFonts w:eastAsia="Times New Roman" w:cstheme="minorHAnsi"/>
          <w:lang w:eastAsia="pl-PL"/>
        </w:rPr>
        <w:t>,</w:t>
      </w:r>
    </w:p>
    <w:p w14:paraId="2382D66C" w14:textId="682FB669" w:rsidR="004A6BBD" w:rsidRDefault="00CC3AEC" w:rsidP="003F4B2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</w:t>
      </w:r>
      <w:r w:rsidR="004A6BBD" w:rsidRPr="004A6BBD">
        <w:rPr>
          <w:rFonts w:eastAsia="Times New Roman" w:cstheme="minorHAnsi"/>
          <w:lang w:eastAsia="pl-PL"/>
        </w:rPr>
        <w:t>tałe podnoszenie jakości usług poprzez implementację aktualnych wytycznych naukowych oraz standardów opieki okołoporodowej</w:t>
      </w:r>
      <w:r>
        <w:rPr>
          <w:rFonts w:eastAsia="Times New Roman" w:cstheme="minorHAnsi"/>
          <w:lang w:eastAsia="pl-PL"/>
        </w:rPr>
        <w:t>,</w:t>
      </w:r>
    </w:p>
    <w:p w14:paraId="19D2326F" w14:textId="6D7ADD8C" w:rsidR="004A6BBD" w:rsidRDefault="00CC3AEC" w:rsidP="003F4B2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</w:t>
      </w:r>
      <w:r w:rsidR="004A6BBD" w:rsidRPr="004A6BBD">
        <w:rPr>
          <w:rFonts w:eastAsia="Times New Roman" w:cstheme="minorHAnsi"/>
          <w:lang w:eastAsia="pl-PL"/>
        </w:rPr>
        <w:t xml:space="preserve">naliza pracy </w:t>
      </w:r>
      <w:r w:rsidR="004A6BBD">
        <w:rPr>
          <w:rFonts w:eastAsia="Times New Roman" w:cstheme="minorHAnsi"/>
          <w:lang w:eastAsia="pl-PL"/>
        </w:rPr>
        <w:t>bloku porodowego</w:t>
      </w:r>
      <w:r w:rsidR="004A6BBD" w:rsidRPr="004A6BBD">
        <w:rPr>
          <w:rFonts w:eastAsia="Times New Roman" w:cstheme="minorHAnsi"/>
          <w:lang w:eastAsia="pl-PL"/>
        </w:rPr>
        <w:t>, zbieranie opinii pacjentek</w:t>
      </w:r>
      <w:r w:rsidR="004A6BBD">
        <w:rPr>
          <w:rFonts w:eastAsia="Times New Roman" w:cstheme="minorHAnsi"/>
          <w:lang w:eastAsia="pl-PL"/>
        </w:rPr>
        <w:t xml:space="preserve"> i prowadzenie </w:t>
      </w:r>
      <w:r w:rsidR="004A6BBD" w:rsidRPr="004A6BBD">
        <w:rPr>
          <w:rFonts w:eastAsia="Times New Roman" w:cstheme="minorHAnsi"/>
          <w:lang w:eastAsia="pl-PL"/>
        </w:rPr>
        <w:t>audyt</w:t>
      </w:r>
      <w:r w:rsidR="004A6BBD">
        <w:rPr>
          <w:rFonts w:eastAsia="Times New Roman" w:cstheme="minorHAnsi"/>
          <w:lang w:eastAsia="pl-PL"/>
        </w:rPr>
        <w:t>ów</w:t>
      </w:r>
      <w:r w:rsidR="004A6BBD" w:rsidRPr="004A6BBD">
        <w:rPr>
          <w:rFonts w:eastAsia="Times New Roman" w:cstheme="minorHAnsi"/>
          <w:lang w:eastAsia="pl-PL"/>
        </w:rPr>
        <w:t xml:space="preserve"> wewnętrzn</w:t>
      </w:r>
      <w:r w:rsidR="004A6BBD">
        <w:rPr>
          <w:rFonts w:eastAsia="Times New Roman" w:cstheme="minorHAnsi"/>
          <w:lang w:eastAsia="pl-PL"/>
        </w:rPr>
        <w:t>ych</w:t>
      </w:r>
      <w:r>
        <w:rPr>
          <w:rFonts w:eastAsia="Times New Roman" w:cstheme="minorHAnsi"/>
          <w:lang w:eastAsia="pl-PL"/>
        </w:rPr>
        <w:t>,</w:t>
      </w:r>
      <w:r w:rsidR="004A6BBD" w:rsidRPr="004A6BBD">
        <w:rPr>
          <w:rFonts w:eastAsia="Times New Roman" w:cstheme="minorHAnsi"/>
          <w:lang w:eastAsia="pl-PL"/>
        </w:rPr>
        <w:t xml:space="preserve"> </w:t>
      </w:r>
    </w:p>
    <w:p w14:paraId="13232652" w14:textId="0DE57B99" w:rsidR="004A6BBD" w:rsidRPr="004A6BBD" w:rsidRDefault="00CC3AEC" w:rsidP="003F4B2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="004A6BBD" w:rsidRPr="004A6BBD">
        <w:rPr>
          <w:rFonts w:eastAsia="Times New Roman" w:cstheme="minorHAnsi"/>
          <w:lang w:eastAsia="pl-PL"/>
        </w:rPr>
        <w:t>espektowani</w:t>
      </w:r>
      <w:r w:rsidR="004A6BBD">
        <w:rPr>
          <w:rFonts w:eastAsia="Times New Roman" w:cstheme="minorHAnsi"/>
          <w:lang w:eastAsia="pl-PL"/>
        </w:rPr>
        <w:t>e</w:t>
      </w:r>
      <w:r w:rsidR="004A6BBD" w:rsidRPr="004A6BBD">
        <w:rPr>
          <w:rFonts w:eastAsia="Times New Roman" w:cstheme="minorHAnsi"/>
          <w:lang w:eastAsia="pl-PL"/>
        </w:rPr>
        <w:t xml:space="preserve"> prawa do świadomego udziału w podejmowaniu decyzji związanych z ciążą, porodem, połogiem oraz opieką nad noworodkiem.</w:t>
      </w:r>
    </w:p>
    <w:p w14:paraId="2193301A" w14:textId="77777777" w:rsidR="004A6BBD" w:rsidRDefault="004759EA" w:rsidP="003F4B2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Znajomość i przestrzeganie przepisów z zakresu udzielania świadczeń zdrowotnych finansowanych ze środków publicznych, ustawy o zawodzie lekarza, ustawy o działalności leczniczej, Kodeksu pracy i innych przepisów regulujących pracę kierowanej komórki organizacyjnej.</w:t>
      </w:r>
    </w:p>
    <w:p w14:paraId="63E2CBC4" w14:textId="77777777" w:rsidR="004A6BBD" w:rsidRDefault="004759EA" w:rsidP="003F4B2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4A6BBD">
        <w:rPr>
          <w:rFonts w:cstheme="minorHAnsi"/>
        </w:rPr>
        <w:t>Realizowanie świadczeń medycznych zgodnie z obwiązującymi warunkami/ wymaganiami wynikającymi z rozporządzeń Ministra Zdrowia w sprawie świadczeń gwarantowanych oraz aktualnych zarządzeń Prezesa NFZ do wysokości kwot wynikających z umów zawartych z NFZ.</w:t>
      </w:r>
    </w:p>
    <w:p w14:paraId="3BFDF3D9" w14:textId="77777777" w:rsidR="004A6BBD" w:rsidRDefault="004759EA" w:rsidP="003F4B2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4A6BBD">
        <w:rPr>
          <w:rFonts w:cstheme="minorHAnsi"/>
        </w:rPr>
        <w:t>Znajomość i realizacja wymagań ustawy o jakości w opiece zdrowotnej i bezpieczeństwie pacjenta.</w:t>
      </w:r>
    </w:p>
    <w:p w14:paraId="11D50C39" w14:textId="77777777" w:rsidR="00CC3AEC" w:rsidRDefault="004759EA" w:rsidP="003F4B2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4A6BBD">
        <w:rPr>
          <w:rFonts w:cstheme="minorHAnsi"/>
        </w:rPr>
        <w:t>Zapewnienie przestrzegania praw pacjenta zgodnie z przepisami ustawy o prawach pacjenta i Rzeczniku Praw Pacjenta oraz z zasadami etyki lekarskiej.</w:t>
      </w:r>
    </w:p>
    <w:p w14:paraId="22FB93E1" w14:textId="77777777" w:rsidR="00CC3AEC" w:rsidRDefault="004759EA" w:rsidP="003F4B2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C3AEC">
        <w:rPr>
          <w:rFonts w:cstheme="minorHAnsi"/>
        </w:rPr>
        <w:t>Uczestniczenie w spotkaniach zespołów, których jest przewodniczącym lub członkiem związanych z funkcjonowaniem Kliniki lub Szpitala.</w:t>
      </w:r>
    </w:p>
    <w:p w14:paraId="280FB36D" w14:textId="4D53CD66" w:rsidR="004759EA" w:rsidRPr="00CC3AEC" w:rsidRDefault="004759EA" w:rsidP="003F4B24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C3AEC">
        <w:rPr>
          <w:rFonts w:cstheme="minorHAnsi"/>
        </w:rPr>
        <w:t>Przestrzeganie osobiste oraz zapewnienie przestrzegania przez podległych pracowników przepisów ustawy o ochronie danych osobowych oraz przepisów dotyczących zachowania tajemnicy służbowej.</w:t>
      </w:r>
    </w:p>
    <w:p w14:paraId="61E73B76" w14:textId="20EB4D19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Utrzymywanie wysokiego poziomu dyscypliny i porządku w </w:t>
      </w:r>
      <w:r w:rsidR="00CC3AEC">
        <w:rPr>
          <w:rFonts w:cstheme="minorHAnsi"/>
        </w:rPr>
        <w:t xml:space="preserve">pomieszczeniach bloku porodowego, </w:t>
      </w:r>
      <w:r>
        <w:rPr>
          <w:rFonts w:cstheme="minorHAnsi"/>
        </w:rPr>
        <w:t>poprzez stawianie wysokich wymagań i egzekwowanie od podległego personelu dokładnej realizacji zarządzeń i innych przepisów oraz przestrzegania wewnętrznych regulaminów, standardów i procedur.</w:t>
      </w:r>
    </w:p>
    <w:p w14:paraId="7EE10D95" w14:textId="77777777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Nadzór nad przestrzeganiem przez podległych pracowników obowiązujących ich przepisów, dyscypliny, porządku itp.</w:t>
      </w:r>
    </w:p>
    <w:p w14:paraId="7B57B515" w14:textId="77777777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  <w:i/>
        </w:rPr>
      </w:pPr>
      <w:r>
        <w:rPr>
          <w:rFonts w:cstheme="minorHAnsi"/>
        </w:rPr>
        <w:t>Prowadzenie dokumentacji medycznej i innej dokumentacji obowiązującej u Udzielającego Zamówienia i sprawowanie nadzoru nad prowadzeniem dokumentacji medycznej przez podległy personel oraz sprawozdawczością z wykonania świadczeń zdrowotnych.</w:t>
      </w:r>
    </w:p>
    <w:p w14:paraId="370704B5" w14:textId="77777777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Zapewnienie warunków skutecznego zabezpieczenia środków odurzających. Nadzór nad prawidłowością obrotu środkami odurzającymi.</w:t>
      </w:r>
    </w:p>
    <w:p w14:paraId="234C6773" w14:textId="77777777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Nadzór nad dbałość o majątek szpitalny kierowanej komórki i jego prawidłowe ewidencjonowanie.</w:t>
      </w:r>
    </w:p>
    <w:p w14:paraId="6399E62E" w14:textId="69FD0F0E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Przedstawianie wniosków dotyczących usprawnienia funkcjonowania </w:t>
      </w:r>
      <w:r w:rsidR="00CC3AEC">
        <w:rPr>
          <w:rFonts w:cstheme="minorHAnsi"/>
        </w:rPr>
        <w:t xml:space="preserve">bloku porodowego </w:t>
      </w:r>
      <w:r>
        <w:rPr>
          <w:rFonts w:cstheme="minorHAnsi"/>
        </w:rPr>
        <w:t>w zakresie zatrudnienia, wyposażenia oraz zakresu świadczonych usług stosownie do wielkości umów zawartych z ZOW NFZ.</w:t>
      </w:r>
    </w:p>
    <w:p w14:paraId="22206EF2" w14:textId="77777777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Podejmowanie działań zmierzających do podnoszenia jakości świadczonych usług oraz zapewnienie ciągłości udzielania świadczeń zdrowotnych zgodnie z zawartymi umowami z ZOW NFZ w Szczecinie.</w:t>
      </w:r>
    </w:p>
    <w:p w14:paraId="10279C66" w14:textId="77777777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Podejmowanie działań zapewniających współpracę i usprawnienie funkcjonowania macierzystej jednostki lub komórki organizacyjnej z innymi klinikami, zakładami oraz pracowniami diagnostycznymi.</w:t>
      </w:r>
    </w:p>
    <w:p w14:paraId="5AA7AF6C" w14:textId="77777777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Nadzorowanie bezpiecznych i higienicznych warunków pracy oraz ppoż. w kierowanej komórce organizacyjnej, a także dopilnowanie ich przestrzegania przez podległych pracowników i pacjentów. </w:t>
      </w:r>
    </w:p>
    <w:p w14:paraId="6E01AF2D" w14:textId="2B9707B1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Sprawowanie stałego nadzoru nad stanem sanitarno-epidemiologicznym pomieszczeń </w:t>
      </w:r>
      <w:r w:rsidR="00CC3AEC">
        <w:rPr>
          <w:rFonts w:cstheme="minorHAnsi"/>
        </w:rPr>
        <w:t>bloku porodowego</w:t>
      </w:r>
      <w:r>
        <w:rPr>
          <w:rFonts w:cstheme="minorHAnsi"/>
        </w:rPr>
        <w:t>.</w:t>
      </w:r>
    </w:p>
    <w:p w14:paraId="51AA5598" w14:textId="3C98B9D5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 xml:space="preserve">Nadzór nad przestrzeganiem obowiązującego regulaminu porządkowego </w:t>
      </w:r>
      <w:r w:rsidR="00CC3AEC">
        <w:rPr>
          <w:rFonts w:cstheme="minorHAnsi"/>
        </w:rPr>
        <w:t>bloku porodowego</w:t>
      </w:r>
      <w:r>
        <w:rPr>
          <w:rFonts w:cstheme="minorHAnsi"/>
        </w:rPr>
        <w:t>.</w:t>
      </w:r>
    </w:p>
    <w:p w14:paraId="0EA298FD" w14:textId="77777777" w:rsidR="004759EA" w:rsidRDefault="004759EA" w:rsidP="003F4B24">
      <w:pPr>
        <w:numPr>
          <w:ilvl w:val="0"/>
          <w:numId w:val="5"/>
        </w:numPr>
        <w:spacing w:after="0" w:line="240" w:lineRule="auto"/>
        <w:ind w:left="502"/>
        <w:jc w:val="both"/>
        <w:rPr>
          <w:rFonts w:cstheme="minorHAnsi"/>
        </w:rPr>
      </w:pPr>
      <w:r>
        <w:rPr>
          <w:rFonts w:cstheme="minorHAnsi"/>
        </w:rPr>
        <w:t>Postępowanie w sytuacjach nadzwyczajnych, zdarzeniach masowych i katastrofach zgodnie z obowiązującymi procedurami.</w:t>
      </w:r>
    </w:p>
    <w:p w14:paraId="0ED3E38D" w14:textId="43825C36" w:rsidR="004759EA" w:rsidRDefault="004759EA" w:rsidP="003F4B24">
      <w:pPr>
        <w:pStyle w:val="Akapitzlist"/>
        <w:numPr>
          <w:ilvl w:val="0"/>
          <w:numId w:val="5"/>
        </w:numPr>
        <w:spacing w:line="256" w:lineRule="auto"/>
        <w:ind w:left="502"/>
      </w:pPr>
      <w:r>
        <w:t>Informowanie Dyrektora Naczelnego Szpitala o każdym przypadku, co do którego zachodzi podejrzenie, iż jest wynikiem przestępstwa, bądź nieetycznego zachowania.</w:t>
      </w:r>
    </w:p>
    <w:p w14:paraId="71CD5031" w14:textId="77777777" w:rsidR="004759EA" w:rsidRDefault="004759EA" w:rsidP="004759EA">
      <w:pPr>
        <w:spacing w:after="0" w:line="240" w:lineRule="auto"/>
        <w:rPr>
          <w:color w:val="FF0000"/>
        </w:rPr>
      </w:pPr>
    </w:p>
    <w:p w14:paraId="6C8A5BF0" w14:textId="77777777" w:rsidR="004759EA" w:rsidRDefault="004759EA" w:rsidP="004759EA">
      <w:pPr>
        <w:spacing w:after="0" w:line="240" w:lineRule="auto"/>
      </w:pPr>
    </w:p>
    <w:p w14:paraId="12F5F502" w14:textId="77777777" w:rsidR="004759EA" w:rsidRDefault="004759EA" w:rsidP="004759EA">
      <w:pPr>
        <w:spacing w:after="0" w:line="240" w:lineRule="auto"/>
      </w:pPr>
    </w:p>
    <w:p w14:paraId="00C51A15" w14:textId="77777777" w:rsidR="004759EA" w:rsidRDefault="004759EA" w:rsidP="004759EA">
      <w:pPr>
        <w:spacing w:after="0" w:line="240" w:lineRule="auto"/>
      </w:pPr>
    </w:p>
    <w:p w14:paraId="24864EA1" w14:textId="77777777" w:rsidR="004759EA" w:rsidRDefault="004759EA" w:rsidP="004759EA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4759EA" w14:paraId="021C3B87" w14:textId="77777777">
        <w:tc>
          <w:tcPr>
            <w:tcW w:w="4535" w:type="dxa"/>
            <w:hideMark/>
          </w:tcPr>
          <w:p w14:paraId="4F833667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……………………………………………</w:t>
            </w:r>
          </w:p>
          <w:p w14:paraId="77CAF06F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536" w:type="dxa"/>
            <w:hideMark/>
          </w:tcPr>
          <w:p w14:paraId="3F76C0C5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9CE1584" w14:textId="77777777" w:rsidR="004759EA" w:rsidRDefault="004759EA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102463F7" w14:textId="77777777" w:rsidR="004759EA" w:rsidRDefault="004759EA" w:rsidP="004759EA">
      <w:pPr>
        <w:spacing w:after="0" w:line="240" w:lineRule="auto"/>
      </w:pPr>
    </w:p>
    <w:p w14:paraId="0305687D" w14:textId="77777777" w:rsidR="00582477" w:rsidRPr="006C475B" w:rsidRDefault="00582477" w:rsidP="003329E5">
      <w:pPr>
        <w:spacing w:after="0" w:line="360" w:lineRule="auto"/>
        <w:rPr>
          <w:rFonts w:cstheme="minorHAnsi"/>
        </w:rPr>
      </w:pPr>
    </w:p>
    <w:sectPr w:rsidR="00582477" w:rsidRPr="006C475B" w:rsidSect="0094553A">
      <w:footerReference w:type="default" r:id="rId9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936C" w14:textId="77777777" w:rsidR="00A43D20" w:rsidRDefault="00A43D20">
      <w:pPr>
        <w:spacing w:after="0" w:line="240" w:lineRule="auto"/>
      </w:pPr>
      <w:r>
        <w:separator/>
      </w:r>
    </w:p>
  </w:endnote>
  <w:endnote w:type="continuationSeparator" w:id="0">
    <w:p w14:paraId="790227C3" w14:textId="77777777" w:rsidR="00A43D20" w:rsidRDefault="00A4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2C9C" w14:textId="77777777" w:rsidR="00A43D20" w:rsidRDefault="00A43D20">
      <w:pPr>
        <w:spacing w:after="0" w:line="240" w:lineRule="auto"/>
      </w:pPr>
      <w:r>
        <w:separator/>
      </w:r>
    </w:p>
  </w:footnote>
  <w:footnote w:type="continuationSeparator" w:id="0">
    <w:p w14:paraId="21F771A7" w14:textId="77777777" w:rsidR="00A43D20" w:rsidRDefault="00A4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" w15:restartNumberingAfterBreak="0">
    <w:nsid w:val="28CC61D5"/>
    <w:multiLevelType w:val="hybridMultilevel"/>
    <w:tmpl w:val="D4FEBF40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8AE634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44E4073"/>
    <w:multiLevelType w:val="hybridMultilevel"/>
    <w:tmpl w:val="54FA9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A312A5"/>
    <w:multiLevelType w:val="hybridMultilevel"/>
    <w:tmpl w:val="47FC1F90"/>
    <w:lvl w:ilvl="0" w:tplc="2C8663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12F25"/>
    <w:multiLevelType w:val="hybridMultilevel"/>
    <w:tmpl w:val="2598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07984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107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1999">
    <w:abstractNumId w:val="15"/>
  </w:num>
  <w:num w:numId="7" w16cid:durableId="1490947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331774">
    <w:abstractNumId w:val="8"/>
  </w:num>
  <w:num w:numId="9" w16cid:durableId="986471610">
    <w:abstractNumId w:val="23"/>
  </w:num>
  <w:num w:numId="10" w16cid:durableId="1994916223">
    <w:abstractNumId w:val="19"/>
  </w:num>
  <w:num w:numId="11" w16cid:durableId="1393771815">
    <w:abstractNumId w:val="3"/>
  </w:num>
  <w:num w:numId="12" w16cid:durableId="2093811712">
    <w:abstractNumId w:val="5"/>
  </w:num>
  <w:num w:numId="13" w16cid:durableId="1014959787">
    <w:abstractNumId w:val="1"/>
  </w:num>
  <w:num w:numId="14" w16cid:durableId="1341347166">
    <w:abstractNumId w:val="2"/>
  </w:num>
  <w:num w:numId="15" w16cid:durableId="361710856">
    <w:abstractNumId w:val="22"/>
  </w:num>
  <w:num w:numId="16" w16cid:durableId="908812462">
    <w:abstractNumId w:val="17"/>
  </w:num>
  <w:num w:numId="17" w16cid:durableId="1722948097">
    <w:abstractNumId w:val="16"/>
  </w:num>
  <w:num w:numId="18" w16cid:durableId="612372121">
    <w:abstractNumId w:val="10"/>
  </w:num>
  <w:num w:numId="19" w16cid:durableId="45296189">
    <w:abstractNumId w:val="12"/>
  </w:num>
  <w:num w:numId="20" w16cid:durableId="977802951">
    <w:abstractNumId w:val="21"/>
  </w:num>
  <w:num w:numId="21" w16cid:durableId="2034649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50219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51209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3087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5440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4870684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154E"/>
    <w:rsid w:val="00014DEB"/>
    <w:rsid w:val="000165ED"/>
    <w:rsid w:val="00017F97"/>
    <w:rsid w:val="0002056A"/>
    <w:rsid w:val="000254F3"/>
    <w:rsid w:val="00043495"/>
    <w:rsid w:val="00053941"/>
    <w:rsid w:val="00071ECA"/>
    <w:rsid w:val="000A206C"/>
    <w:rsid w:val="000A4093"/>
    <w:rsid w:val="000A615B"/>
    <w:rsid w:val="000A69F8"/>
    <w:rsid w:val="000B766F"/>
    <w:rsid w:val="000D27E7"/>
    <w:rsid w:val="000D37B7"/>
    <w:rsid w:val="000D38CD"/>
    <w:rsid w:val="000E14B7"/>
    <w:rsid w:val="000E2D6E"/>
    <w:rsid w:val="000F5D12"/>
    <w:rsid w:val="000F6F54"/>
    <w:rsid w:val="001031FD"/>
    <w:rsid w:val="0010515E"/>
    <w:rsid w:val="00113E5C"/>
    <w:rsid w:val="00114EDC"/>
    <w:rsid w:val="00120FB2"/>
    <w:rsid w:val="00124128"/>
    <w:rsid w:val="0012468D"/>
    <w:rsid w:val="001411B9"/>
    <w:rsid w:val="00150016"/>
    <w:rsid w:val="001534F4"/>
    <w:rsid w:val="001538F8"/>
    <w:rsid w:val="001568F9"/>
    <w:rsid w:val="00164280"/>
    <w:rsid w:val="001661EA"/>
    <w:rsid w:val="0016782B"/>
    <w:rsid w:val="00174AEF"/>
    <w:rsid w:val="001B175E"/>
    <w:rsid w:val="001B2E66"/>
    <w:rsid w:val="001B3E61"/>
    <w:rsid w:val="001B443C"/>
    <w:rsid w:val="001C5756"/>
    <w:rsid w:val="001D3554"/>
    <w:rsid w:val="001D49AB"/>
    <w:rsid w:val="001E0A4C"/>
    <w:rsid w:val="001E0B1C"/>
    <w:rsid w:val="001E56CA"/>
    <w:rsid w:val="001E7B9D"/>
    <w:rsid w:val="001F0181"/>
    <w:rsid w:val="001F3A54"/>
    <w:rsid w:val="001F4BBB"/>
    <w:rsid w:val="001F7FA5"/>
    <w:rsid w:val="00211747"/>
    <w:rsid w:val="00216DBC"/>
    <w:rsid w:val="00220B78"/>
    <w:rsid w:val="00221B9F"/>
    <w:rsid w:val="00240614"/>
    <w:rsid w:val="00242BB3"/>
    <w:rsid w:val="00245898"/>
    <w:rsid w:val="00253C7C"/>
    <w:rsid w:val="00271A77"/>
    <w:rsid w:val="00287026"/>
    <w:rsid w:val="00296EE0"/>
    <w:rsid w:val="002C0069"/>
    <w:rsid w:val="002C0809"/>
    <w:rsid w:val="002C3A7E"/>
    <w:rsid w:val="002C622C"/>
    <w:rsid w:val="002E08B7"/>
    <w:rsid w:val="002E7E77"/>
    <w:rsid w:val="00300872"/>
    <w:rsid w:val="003140DE"/>
    <w:rsid w:val="00316C71"/>
    <w:rsid w:val="00324C50"/>
    <w:rsid w:val="00330350"/>
    <w:rsid w:val="003329E5"/>
    <w:rsid w:val="00342990"/>
    <w:rsid w:val="003477E5"/>
    <w:rsid w:val="003568E0"/>
    <w:rsid w:val="00361684"/>
    <w:rsid w:val="00361B73"/>
    <w:rsid w:val="00361BD5"/>
    <w:rsid w:val="00363C5B"/>
    <w:rsid w:val="00365F86"/>
    <w:rsid w:val="003703E7"/>
    <w:rsid w:val="003920AC"/>
    <w:rsid w:val="0039381E"/>
    <w:rsid w:val="003967F4"/>
    <w:rsid w:val="003A5445"/>
    <w:rsid w:val="003B2E39"/>
    <w:rsid w:val="003B3891"/>
    <w:rsid w:val="003B5398"/>
    <w:rsid w:val="003B6ACC"/>
    <w:rsid w:val="003B6EED"/>
    <w:rsid w:val="003C60F8"/>
    <w:rsid w:val="003E3062"/>
    <w:rsid w:val="003F0593"/>
    <w:rsid w:val="003F134A"/>
    <w:rsid w:val="003F2245"/>
    <w:rsid w:val="003F2DFF"/>
    <w:rsid w:val="003F4B24"/>
    <w:rsid w:val="00405208"/>
    <w:rsid w:val="00407C7F"/>
    <w:rsid w:val="00410BAE"/>
    <w:rsid w:val="00411593"/>
    <w:rsid w:val="004126FC"/>
    <w:rsid w:val="004130FB"/>
    <w:rsid w:val="00415F8E"/>
    <w:rsid w:val="00426026"/>
    <w:rsid w:val="00427D70"/>
    <w:rsid w:val="00433218"/>
    <w:rsid w:val="004335BB"/>
    <w:rsid w:val="0043737A"/>
    <w:rsid w:val="0045480B"/>
    <w:rsid w:val="00461779"/>
    <w:rsid w:val="00464E02"/>
    <w:rsid w:val="00472DB4"/>
    <w:rsid w:val="004756C1"/>
    <w:rsid w:val="004759EA"/>
    <w:rsid w:val="00477F88"/>
    <w:rsid w:val="00483C37"/>
    <w:rsid w:val="00483FA6"/>
    <w:rsid w:val="004845A4"/>
    <w:rsid w:val="00490747"/>
    <w:rsid w:val="004923FD"/>
    <w:rsid w:val="00493219"/>
    <w:rsid w:val="004A13C1"/>
    <w:rsid w:val="004A6BBD"/>
    <w:rsid w:val="004A7D42"/>
    <w:rsid w:val="004B7358"/>
    <w:rsid w:val="004B7696"/>
    <w:rsid w:val="004D160E"/>
    <w:rsid w:val="004E3425"/>
    <w:rsid w:val="004E5F75"/>
    <w:rsid w:val="004F14AB"/>
    <w:rsid w:val="004F1B8E"/>
    <w:rsid w:val="004F34EB"/>
    <w:rsid w:val="004F6923"/>
    <w:rsid w:val="00504832"/>
    <w:rsid w:val="00522DA7"/>
    <w:rsid w:val="00523387"/>
    <w:rsid w:val="00531914"/>
    <w:rsid w:val="005523ED"/>
    <w:rsid w:val="00552D94"/>
    <w:rsid w:val="00564E61"/>
    <w:rsid w:val="00567F94"/>
    <w:rsid w:val="0057090F"/>
    <w:rsid w:val="005717D9"/>
    <w:rsid w:val="0057295A"/>
    <w:rsid w:val="00575183"/>
    <w:rsid w:val="005819CF"/>
    <w:rsid w:val="00582477"/>
    <w:rsid w:val="00582F63"/>
    <w:rsid w:val="00587D58"/>
    <w:rsid w:val="00593554"/>
    <w:rsid w:val="00594FD8"/>
    <w:rsid w:val="005A6F82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14B2"/>
    <w:rsid w:val="006143C7"/>
    <w:rsid w:val="0064246B"/>
    <w:rsid w:val="00645A93"/>
    <w:rsid w:val="00655957"/>
    <w:rsid w:val="0065669D"/>
    <w:rsid w:val="0066642F"/>
    <w:rsid w:val="0069764D"/>
    <w:rsid w:val="00697764"/>
    <w:rsid w:val="006A2E70"/>
    <w:rsid w:val="006A44E5"/>
    <w:rsid w:val="006A45DA"/>
    <w:rsid w:val="006B0E94"/>
    <w:rsid w:val="006C475B"/>
    <w:rsid w:val="006C6288"/>
    <w:rsid w:val="006D1562"/>
    <w:rsid w:val="006D1EF2"/>
    <w:rsid w:val="006E15C2"/>
    <w:rsid w:val="006E3E65"/>
    <w:rsid w:val="006F1A3A"/>
    <w:rsid w:val="006F26BF"/>
    <w:rsid w:val="006F4A76"/>
    <w:rsid w:val="006F7519"/>
    <w:rsid w:val="00703BAE"/>
    <w:rsid w:val="007139EF"/>
    <w:rsid w:val="00716E1B"/>
    <w:rsid w:val="007179BE"/>
    <w:rsid w:val="0072339F"/>
    <w:rsid w:val="00725F7D"/>
    <w:rsid w:val="00766681"/>
    <w:rsid w:val="007730AE"/>
    <w:rsid w:val="0077329F"/>
    <w:rsid w:val="00786024"/>
    <w:rsid w:val="0079134C"/>
    <w:rsid w:val="007954F3"/>
    <w:rsid w:val="007B585C"/>
    <w:rsid w:val="007C32A0"/>
    <w:rsid w:val="007C5678"/>
    <w:rsid w:val="007C64C6"/>
    <w:rsid w:val="007D15D3"/>
    <w:rsid w:val="007D2FFA"/>
    <w:rsid w:val="007D6D9D"/>
    <w:rsid w:val="007E0888"/>
    <w:rsid w:val="007E0915"/>
    <w:rsid w:val="007F4092"/>
    <w:rsid w:val="007F66AF"/>
    <w:rsid w:val="00804A93"/>
    <w:rsid w:val="00811920"/>
    <w:rsid w:val="00845A49"/>
    <w:rsid w:val="00846FC7"/>
    <w:rsid w:val="00846FF3"/>
    <w:rsid w:val="0084730F"/>
    <w:rsid w:val="00847580"/>
    <w:rsid w:val="0085251E"/>
    <w:rsid w:val="00855848"/>
    <w:rsid w:val="008642BD"/>
    <w:rsid w:val="008649AD"/>
    <w:rsid w:val="00882451"/>
    <w:rsid w:val="00882C29"/>
    <w:rsid w:val="008A7734"/>
    <w:rsid w:val="008C152D"/>
    <w:rsid w:val="008D4536"/>
    <w:rsid w:val="008D5594"/>
    <w:rsid w:val="008E40F9"/>
    <w:rsid w:val="008E6E80"/>
    <w:rsid w:val="008F2F18"/>
    <w:rsid w:val="009023C3"/>
    <w:rsid w:val="00902C62"/>
    <w:rsid w:val="0090376A"/>
    <w:rsid w:val="00913C71"/>
    <w:rsid w:val="0091630B"/>
    <w:rsid w:val="009218E0"/>
    <w:rsid w:val="00922015"/>
    <w:rsid w:val="00925B22"/>
    <w:rsid w:val="00931201"/>
    <w:rsid w:val="0093578B"/>
    <w:rsid w:val="00937578"/>
    <w:rsid w:val="0094443E"/>
    <w:rsid w:val="0094553A"/>
    <w:rsid w:val="009504C7"/>
    <w:rsid w:val="00950EF7"/>
    <w:rsid w:val="00954406"/>
    <w:rsid w:val="0095583E"/>
    <w:rsid w:val="00956397"/>
    <w:rsid w:val="00962170"/>
    <w:rsid w:val="00970F56"/>
    <w:rsid w:val="00973E2E"/>
    <w:rsid w:val="00976ED4"/>
    <w:rsid w:val="00976F3B"/>
    <w:rsid w:val="00991AAA"/>
    <w:rsid w:val="00993BFB"/>
    <w:rsid w:val="009A341A"/>
    <w:rsid w:val="009B330E"/>
    <w:rsid w:val="009C0E79"/>
    <w:rsid w:val="009D4BBB"/>
    <w:rsid w:val="009E0B59"/>
    <w:rsid w:val="009E0C06"/>
    <w:rsid w:val="009E0C3E"/>
    <w:rsid w:val="009E7461"/>
    <w:rsid w:val="009F02B4"/>
    <w:rsid w:val="009F2E56"/>
    <w:rsid w:val="009F379D"/>
    <w:rsid w:val="009F4A59"/>
    <w:rsid w:val="009F649F"/>
    <w:rsid w:val="00A04445"/>
    <w:rsid w:val="00A103BD"/>
    <w:rsid w:val="00A11FCB"/>
    <w:rsid w:val="00A13D27"/>
    <w:rsid w:val="00A20AAE"/>
    <w:rsid w:val="00A32492"/>
    <w:rsid w:val="00A34E91"/>
    <w:rsid w:val="00A43D20"/>
    <w:rsid w:val="00A46B8C"/>
    <w:rsid w:val="00A51F09"/>
    <w:rsid w:val="00A55A6E"/>
    <w:rsid w:val="00A62598"/>
    <w:rsid w:val="00A764B3"/>
    <w:rsid w:val="00A879F5"/>
    <w:rsid w:val="00A96559"/>
    <w:rsid w:val="00AA0D11"/>
    <w:rsid w:val="00AA36F9"/>
    <w:rsid w:val="00AA4ECF"/>
    <w:rsid w:val="00AB3FE1"/>
    <w:rsid w:val="00AD1603"/>
    <w:rsid w:val="00AD7A07"/>
    <w:rsid w:val="00AE2275"/>
    <w:rsid w:val="00AF754E"/>
    <w:rsid w:val="00AF7931"/>
    <w:rsid w:val="00B00453"/>
    <w:rsid w:val="00B060BC"/>
    <w:rsid w:val="00B11BEE"/>
    <w:rsid w:val="00B20FAF"/>
    <w:rsid w:val="00B25E13"/>
    <w:rsid w:val="00B41DE9"/>
    <w:rsid w:val="00B53F5F"/>
    <w:rsid w:val="00B74246"/>
    <w:rsid w:val="00B804C9"/>
    <w:rsid w:val="00B82637"/>
    <w:rsid w:val="00B83F35"/>
    <w:rsid w:val="00B855FF"/>
    <w:rsid w:val="00B87C42"/>
    <w:rsid w:val="00BA1901"/>
    <w:rsid w:val="00BA4F34"/>
    <w:rsid w:val="00BA743C"/>
    <w:rsid w:val="00BB5177"/>
    <w:rsid w:val="00BC5136"/>
    <w:rsid w:val="00BD3991"/>
    <w:rsid w:val="00BF76FE"/>
    <w:rsid w:val="00BF7A65"/>
    <w:rsid w:val="00C060D2"/>
    <w:rsid w:val="00C203F5"/>
    <w:rsid w:val="00C228F9"/>
    <w:rsid w:val="00C27C00"/>
    <w:rsid w:val="00C33CCC"/>
    <w:rsid w:val="00C47E94"/>
    <w:rsid w:val="00C505E8"/>
    <w:rsid w:val="00C50EDF"/>
    <w:rsid w:val="00C61AF3"/>
    <w:rsid w:val="00C64536"/>
    <w:rsid w:val="00C70115"/>
    <w:rsid w:val="00CA5216"/>
    <w:rsid w:val="00CA6D91"/>
    <w:rsid w:val="00CC1CBE"/>
    <w:rsid w:val="00CC3AEC"/>
    <w:rsid w:val="00CC776E"/>
    <w:rsid w:val="00CD62D0"/>
    <w:rsid w:val="00CD63FD"/>
    <w:rsid w:val="00CF099E"/>
    <w:rsid w:val="00CF1595"/>
    <w:rsid w:val="00CF51BD"/>
    <w:rsid w:val="00D238CB"/>
    <w:rsid w:val="00D2793A"/>
    <w:rsid w:val="00D27C16"/>
    <w:rsid w:val="00D32FD4"/>
    <w:rsid w:val="00D34F40"/>
    <w:rsid w:val="00D50652"/>
    <w:rsid w:val="00D5276F"/>
    <w:rsid w:val="00D55C6B"/>
    <w:rsid w:val="00D6545C"/>
    <w:rsid w:val="00D74E98"/>
    <w:rsid w:val="00D7524E"/>
    <w:rsid w:val="00D774A8"/>
    <w:rsid w:val="00D81672"/>
    <w:rsid w:val="00D81F32"/>
    <w:rsid w:val="00D86592"/>
    <w:rsid w:val="00DC0D78"/>
    <w:rsid w:val="00DC3E34"/>
    <w:rsid w:val="00DC4744"/>
    <w:rsid w:val="00DC73D1"/>
    <w:rsid w:val="00DC7E73"/>
    <w:rsid w:val="00DC7FFD"/>
    <w:rsid w:val="00DD7F38"/>
    <w:rsid w:val="00DE225B"/>
    <w:rsid w:val="00DE2DBE"/>
    <w:rsid w:val="00DF65D4"/>
    <w:rsid w:val="00E01C19"/>
    <w:rsid w:val="00E0369F"/>
    <w:rsid w:val="00E11B61"/>
    <w:rsid w:val="00E13333"/>
    <w:rsid w:val="00E204F3"/>
    <w:rsid w:val="00E3149B"/>
    <w:rsid w:val="00E4254A"/>
    <w:rsid w:val="00E43319"/>
    <w:rsid w:val="00E43559"/>
    <w:rsid w:val="00E6278C"/>
    <w:rsid w:val="00E648DE"/>
    <w:rsid w:val="00E77322"/>
    <w:rsid w:val="00E96CDE"/>
    <w:rsid w:val="00EB39F6"/>
    <w:rsid w:val="00ED4ED0"/>
    <w:rsid w:val="00ED7470"/>
    <w:rsid w:val="00ED7E8A"/>
    <w:rsid w:val="00EE36C2"/>
    <w:rsid w:val="00EE459F"/>
    <w:rsid w:val="00EF3A55"/>
    <w:rsid w:val="00EF72CE"/>
    <w:rsid w:val="00F00B03"/>
    <w:rsid w:val="00F03D78"/>
    <w:rsid w:val="00F213B0"/>
    <w:rsid w:val="00F226A5"/>
    <w:rsid w:val="00F22ADB"/>
    <w:rsid w:val="00F33264"/>
    <w:rsid w:val="00F3678F"/>
    <w:rsid w:val="00F469DF"/>
    <w:rsid w:val="00F531D0"/>
    <w:rsid w:val="00F66505"/>
    <w:rsid w:val="00F674C4"/>
    <w:rsid w:val="00F732A7"/>
    <w:rsid w:val="00F90482"/>
    <w:rsid w:val="00F90941"/>
    <w:rsid w:val="00F92D66"/>
    <w:rsid w:val="00F947B6"/>
    <w:rsid w:val="00FA4E3F"/>
    <w:rsid w:val="00FB2124"/>
    <w:rsid w:val="00FB50A4"/>
    <w:rsid w:val="00FC3FF1"/>
    <w:rsid w:val="00FD1CB8"/>
    <w:rsid w:val="00FD501E"/>
    <w:rsid w:val="00FF1332"/>
    <w:rsid w:val="00FF1D06"/>
    <w:rsid w:val="00FF2D0D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maz_wyliczenie,opis dzialania,K-P_odwolanie,A_wyliczenie,Akapit z listą 1,Bulleted list,Akapit z listą BS,Numerowanie,L1,Akapit z listą5,Odstavec,Kolorowa lista — akcent 11,CW_Lista"/>
    <w:basedOn w:val="Normalny"/>
    <w:link w:val="AkapitzlistZnak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  <w:style w:type="paragraph" w:styleId="Podtytu">
    <w:name w:val="Subtitle"/>
    <w:basedOn w:val="Normalny"/>
    <w:link w:val="PodtytuZnak"/>
    <w:qFormat/>
    <w:rsid w:val="00FF7BAA"/>
    <w:pPr>
      <w:spacing w:after="0" w:line="360" w:lineRule="auto"/>
      <w:jc w:val="both"/>
    </w:pPr>
    <w:rPr>
      <w:rFonts w:ascii="Arial" w:eastAsia="Times New Roman" w:hAnsi="Arial" w:cs="Arial"/>
      <w:b/>
      <w:sz w:val="24"/>
      <w:szCs w:val="24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FF7BAA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pf0">
    <w:name w:val="pf0"/>
    <w:basedOn w:val="Normalny"/>
    <w:rsid w:val="008D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D5594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1 Znak,Akapit z listą5 Znak,Odstavec Znak,Kolorowa lista — akcent 11 Znak"/>
    <w:link w:val="Akapitzlist"/>
    <w:uiPriority w:val="34"/>
    <w:qFormat/>
    <w:locked/>
    <w:rsid w:val="00DC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standard-organizacji-opieki-okoloporodowej-187537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5304</Words>
  <Characters>31826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7</cp:revision>
  <cp:lastPrinted>2026-05-22T11:43:00Z</cp:lastPrinted>
  <dcterms:created xsi:type="dcterms:W3CDTF">2026-05-14T08:39:00Z</dcterms:created>
  <dcterms:modified xsi:type="dcterms:W3CDTF">2026-05-22T11:43:00Z</dcterms:modified>
</cp:coreProperties>
</file>